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>
        <w:rPr>
          <w:rFonts w:cs="Calibri"/>
          <w:b/>
          <w:bCs/>
          <w:sz w:val="32"/>
          <w:szCs w:val="32"/>
        </w:rPr>
        <w:t>ABHILASH B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</w:p>
    <w:p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</w:p>
    <w:p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275,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cross,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3rd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Main, 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Cross</w:t>
      </w:r>
    </w:p>
    <w:p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Kirloskar Layout, Hesarghatta Main Road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 Bangalore, Karnataka 560073</w:t>
      </w:r>
    </w:p>
    <w:p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+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91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</w:t>
      </w:r>
      <w:r>
        <w:rPr>
          <w:rFonts w:cs="Calibri"/>
          <w:sz w:val="20"/>
          <w:szCs w:val="20"/>
        </w:rPr>
        <w:t>8553453834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♦</w:t>
      </w:r>
      <w:r>
        <w:fldChar w:fldCharType="begin"/>
      </w:r>
      <w:r>
        <w:instrText xml:space="preserve"> HYPERLINK "mailto:abhi.vijayatejas@gmail.com" </w:instrText>
      </w:r>
      <w:r>
        <w:fldChar w:fldCharType="separate"/>
      </w:r>
      <w:r>
        <w:rPr>
          <w:rStyle w:val="InternetLink"/>
          <w:rFonts w:ascii="Times New Roman" w:hAnsi="Times New Roman" w:cs="Times New Roman"/>
          <w:bCs/>
          <w:sz w:val="20"/>
          <w:szCs w:val="20"/>
        </w:rPr>
        <w:t>abhi.vijayatejas@gmail.com</w:t>
      </w:r>
      <w:r>
        <w:fldChar w:fldCharType="end"/>
      </w:r>
    </w:p>
    <w:p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</w:pPr>
    </w:p>
    <w:p>
      <w:pPr>
        <w:pBdr>
          <w:bottom w:val="single" w:sz="6" w:space="1" w:color="auto"/>
        </w:pBdr>
        <w:spacing w:after="105" w:line="330" w:lineRule="atLeast"/>
        <w:textAlignment w:val="baseline"/>
        <w:rPr>
          <w:rFonts w:ascii="Times New Roman" w:eastAsia="Times New Roman" w:hAnsi="Times New Roman" w:cs="Times New Roman"/>
          <w:b/>
          <w:bCs/>
          <w:smallCaps/>
          <w:color w:val="3399CC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3399CC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46.75pt;height:24pt;margin-top:3pt;margin-left:168.9pt;mso-height-relative:page;mso-width-relative:margin;mso-wrap-distance-left:0;mso-wrap-distance-right:0;position:absolute;visibility:visible;z-index:251658240" stroked="f">
            <v:stroke joinstyle="miter"/>
            <v:path gradientshapeok="t" o:connecttype="rect" textboxrect="0,0,21600,21600"/>
            <v:textbox>
              <w:txbxContent>
                <w:p>
                  <w:pPr>
                    <w:spacing w:after="105"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Professional Summary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Highly effective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oftware developer with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years </w:t>
      </w:r>
      <w:r>
        <w:rPr>
          <w:rFonts w:ascii="Times New Roman" w:eastAsia="Times New Roman" w:hAnsi="Times New Roman" w:cs="Times New Roman"/>
          <w:color w:val="000000"/>
          <w:lang w:val="en-US"/>
        </w:rPr>
        <w:t>11</w:t>
      </w:r>
      <w:r>
        <w:rPr>
          <w:rFonts w:ascii="Times New Roman" w:eastAsia="Times New Roman" w:hAnsi="Times New Roman" w:cs="Times New Roman"/>
          <w:color w:val="000000"/>
        </w:rPr>
        <w:t>months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of </w:t>
      </w:r>
      <w:r>
        <w:rPr>
          <w:rFonts w:ascii="Times New Roman" w:eastAsia="Times New Roman" w:hAnsi="Times New Roman" w:cs="Times New Roman"/>
          <w:color w:val="000000"/>
        </w:rPr>
        <w:t>experience</w:t>
      </w:r>
      <w:r>
        <w:rPr>
          <w:rFonts w:ascii="Times New Roman" w:eastAsia="Times New Roman" w:hAnsi="Times New Roman" w:cs="Times New Roman"/>
          <w:color w:val="000000"/>
        </w:rPr>
        <w:t xml:space="preserve"> in design, development and implementation of various pro</w:t>
      </w:r>
      <w:r>
        <w:rPr>
          <w:rFonts w:ascii="Times New Roman" w:eastAsia="Times New Roman" w:hAnsi="Times New Roman" w:cs="Times New Roman"/>
          <w:color w:val="000000"/>
        </w:rPr>
        <w:t xml:space="preserve">jects using </w:t>
      </w:r>
      <w:r>
        <w:rPr>
          <w:rFonts w:ascii="Times New Roman" w:eastAsia="Times New Roman" w:hAnsi="Times New Roman" w:cs="Times New Roman"/>
          <w:color w:val="000000"/>
        </w:rPr>
        <w:t>Django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JavaScript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Also </w:t>
      </w:r>
      <w:r>
        <w:rPr>
          <w:rFonts w:ascii="Times New Roman" w:eastAsia="Times New Roman" w:hAnsi="Times New Roman" w:cs="Times New Roman"/>
          <w:color w:val="000000"/>
        </w:rPr>
        <w:t>Supporting three applications.</w:t>
      </w:r>
      <w:r>
        <w:rPr>
          <w:rFonts w:ascii="Times New Roman" w:eastAsia="Times New Roman" w:hAnsi="Times New Roman" w:cs="Times New Roman"/>
          <w:color w:val="000000"/>
        </w:rPr>
        <w:t xml:space="preserve"> valuable team player who also is personable and dedicated. Seeking the chance to </w:t>
      </w:r>
      <w:r>
        <w:rPr>
          <w:rFonts w:ascii="Times New Roman" w:eastAsia="Times New Roman" w:hAnsi="Times New Roman" w:cs="Times New Roman"/>
          <w:color w:val="000000"/>
        </w:rPr>
        <w:t xml:space="preserve">work in a </w:t>
      </w:r>
      <w:r>
        <w:rPr>
          <w:rFonts w:ascii="Times New Roman" w:eastAsia="Rockwell" w:hAnsi="Times New Roman" w:cs="Times New Roman"/>
        </w:rPr>
        <w:t xml:space="preserve">challenging environment and utilize them for personal and organizational growth to the best of my ability.   </w:t>
      </w:r>
    </w:p>
    <w:p>
      <w:pPr>
        <w:pBdr>
          <w:bottom w:val="single" w:sz="6" w:space="1" w:color="auto"/>
        </w:pBdr>
        <w:spacing w:after="105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mallCaps/>
          <w:noProof/>
          <w:color w:val="3399CC"/>
          <w:sz w:val="24"/>
          <w:szCs w:val="24"/>
        </w:rPr>
        <w:pict>
          <v:shape id="_x0000_s1026" type="#_x0000_t202" style="width:314pt;height:101.5pt;margin-top:26.75pt;margin-left:254.3pt;mso-height-relative:margin;mso-position-horizontal-relative:margin;mso-width-relative:margin;mso-wrap-distance-bottom:3.6pt;mso-wrap-distance-top:3.6pt;position:absolute;visibility:visible;z-index:251661312" stroked="f">
            <v:stroke joinstyle="miter"/>
            <v:path gradientshapeok="t" o:connecttype="rect" textboxrect="0,0,21600,21600"/>
            <v:textbox>
              <w:txbxContent>
                <w:p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IDE</w:t>
                  </w:r>
                  <w:r>
                    <w:rPr>
                      <w:rFonts w:ascii="Times New Roman" w:hAnsi="Times New Roman" w:cs="Times New Roman"/>
                    </w:rPr>
                    <w:t>: Pycharm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Version Control System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</w:rPr>
                    <w:t>Gith</w:t>
                  </w:r>
                  <w:r>
                    <w:rPr>
                      <w:rFonts w:ascii="Times New Roman" w:hAnsi="Times New Roman" w:cs="Times New Roman"/>
                    </w:rPr>
                    <w:t>ub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Operating System</w:t>
                  </w:r>
                  <w:r>
                    <w:rPr>
                      <w:rFonts w:ascii="Times New Roman" w:hAnsi="Times New Roman" w:cs="Times New Roman"/>
                    </w:rPr>
                    <w:t>s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</w:rPr>
                    <w:t>Linux</w:t>
                  </w:r>
                </w:p>
                <w:p>
                  <w:pPr>
                    <w:pStyle w:val="ListParagraph"/>
                    <w:spacing w:after="0" w:line="240" w:lineRule="auto"/>
                    <w:rPr>
                      <w:rFonts w:ascii="Cambria" w:hAnsi="Cambria" w:cs="Times New Roman"/>
                    </w:rPr>
                  </w:pPr>
                </w:p>
                <w:p>
                  <w:pPr>
                    <w:pStyle w:val="ListParagraph"/>
                    <w:spacing w:after="0" w:line="240" w:lineRule="auto"/>
                    <w:rPr>
                      <w:rFonts w:ascii="Cambria" w:hAnsi="Cambria" w:cs="Times New Roman"/>
                    </w:rPr>
                  </w:pPr>
                </w:p>
                <w:p>
                  <w:pPr>
                    <w:spacing w:after="0" w:line="240" w:lineRule="auto"/>
                    <w:rPr>
                      <w:rFonts w:ascii="Cambria" w:hAnsi="Cambria" w:cs="Times New Roman"/>
                    </w:rPr>
                  </w:pPr>
                </w:p>
                <w:p>
                  <w:pPr>
                    <w:pStyle w:val="ListParagraph"/>
                    <w:spacing w:after="0" w:line="240" w:lineRule="auto"/>
                    <w:rPr>
                      <w:rFonts w:ascii="Cambria" w:hAnsi="Cambria" w:cs="Times New Roman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</w:rPr>
        <w:pict>
          <v:shape id="_x0000_s1027" type="#_x0000_t202" style="width:289pt;height:102.5pt;margin-top:26.25pt;margin-left:-25.2pt;mso-height-relative:margin;mso-width-relative:margin;mso-wrap-distance-bottom:3.6pt;mso-wrap-distance-top:3.6pt;position:absolute;visibility:visible;z-index:251660288" stroked="f">
            <v:stroke joinstyle="miter"/>
            <v:path gradientshapeok="t" o:connecttype="rect" textboxrect="0,0,21600,21600"/>
            <v:textbox>
              <w:txbxContent>
                <w:p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Python</w:t>
                  </w:r>
                </w:p>
                <w:p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Django</w:t>
                  </w:r>
                </w:p>
                <w:p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Front end Technologies: </w:t>
                  </w:r>
                  <w:r>
                    <w:rPr>
                      <w:rFonts w:ascii="Times New Roman" w:hAnsi="Times New Roman" w:cs="Times New Roman"/>
                    </w:rPr>
                    <w:t>HTM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>JavaScript</w:t>
                  </w:r>
                </w:p>
                <w:p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Database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</w:rPr>
                    <w:t>MySQL</w:t>
                  </w:r>
                </w:p>
                <w:p>
                  <w:pPr>
                    <w:spacing w:line="240" w:lineRule="auto"/>
                    <w:ind w:left="360"/>
                    <w:rPr>
                      <w:rFonts w:ascii="Cambria" w:hAnsi="Cambria" w:cs="Times New Roman"/>
                    </w:rPr>
                  </w:pPr>
                </w:p>
                <w:p>
                  <w:pPr>
                    <w:pStyle w:val="ListParagraph"/>
                    <w:spacing w:line="240" w:lineRule="auto"/>
                    <w:rPr>
                      <w:rFonts w:ascii="Cambria" w:hAnsi="Cambria" w:cs="Times New Roman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202" style="width:54.5pt;height:23.5pt;margin-top:5.85pt;margin-left:0;mso-height-relative:margin;mso-position-horizontal:center;mso-position-horizontal-relative:margin;mso-width-relative:margin;mso-wrap-distance-left:0;mso-wrap-distance-right:0;position:absolute;visibility:visible;z-index:251664384" stroked="f">
            <v:stroke joinstyle="miter"/>
            <v:path gradientshapeok="t" o:connecttype="rect" textboxrect="0,0,21600,21600"/>
            <v:textbox>
              <w:txbxContent>
                <w:p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color w:val="000000"/>
                      <w:sz w:val="24"/>
                      <w:szCs w:val="24"/>
                    </w:rPr>
                    <w:t>kills</w:t>
                  </w:r>
                </w:p>
                <w:p/>
              </w:txbxContent>
            </v:textbox>
            <w10:wrap anchorx="margin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pict>
          <v:shape id="_x0000_s1029" type="#_x0000_t202" style="width:98.5pt;height:24.5pt;margin-top:1.45pt;margin-left:0;mso-height-relative:margin;mso-position-horizontal:center;mso-position-horizontal-relative:margin;mso-width-relative:margin;mso-wrap-distance-left:0;mso-wrap-distance-right:0;position:absolute;visibility:visible;z-index:251665408" stroked="f">
            <v:stroke joinstyle="miter"/>
            <v:path gradientshapeok="t" o:connecttype="rect" textboxrect="0,0,21600,21600"/>
            <v:textbox>
              <w:txbxContent>
                <w:p/>
              </w:txbxContent>
            </v:textbox>
            <w10:wrap anchorx="margin"/>
          </v:shape>
        </w:pict>
      </w:r>
    </w:p>
    <w:p>
      <w:pPr>
        <w:pBdr>
          <w:bottom w:val="single" w:sz="6" w:space="1" w:color="auto"/>
        </w:pBdr>
        <w:spacing w:after="105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</w:pPr>
    </w:p>
    <w:p>
      <w:pPr>
        <w:pBdr>
          <w:bottom w:val="single" w:sz="6" w:space="1" w:color="auto"/>
        </w:pBdr>
        <w:spacing w:after="105" w:line="330" w:lineRule="atLeast"/>
        <w:textAlignment w:val="baseline"/>
        <w:rPr>
          <w:rFonts w:ascii="Times New Roman" w:eastAsia="Times New Roman" w:hAnsi="Times New Roman" w:cs="Times New Roman"/>
          <w:b/>
          <w:bCs/>
          <w:smallCaps/>
          <w:color w:val="3399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3399CC"/>
          <w:sz w:val="24"/>
          <w:szCs w:val="24"/>
        </w:rPr>
        <w:pict>
          <v:shape id="_x0000_s1030" type="#_x0000_t202" style="width:77pt;height:24pt;margin-top:2.25pt;margin-left:0;mso-height-relative:margin;mso-position-horizontal:center;mso-position-horizontal-relative:margin;mso-width-relative:margin;mso-wrap-distance-left:0;mso-wrap-distance-right:0;position:absolute;visibility:visible;z-index:251662336" stroked="f">
            <v:stroke joinstyle="miter"/>
            <v:path gradientshapeok="t" o:connecttype="rect" textboxrect="0,0,21600,21600"/>
            <v:textbox>
              <w:txbxContent>
                <w:p>
                  <w:pPr>
                    <w:spacing w:after="105"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>Education</w:t>
                  </w:r>
                </w:p>
                <w:p/>
              </w:txbxContent>
            </v:textbox>
            <w10:wrap anchorx="margin"/>
          </v:shape>
        </w:pict>
      </w:r>
    </w:p>
    <w:p>
      <w:pPr>
        <w:tabs>
          <w:tab w:val="left" w:pos="720"/>
        </w:tabs>
        <w:suppressAutoHyphens/>
        <w:spacing w:after="0" w:line="240" w:lineRule="auto"/>
        <w:ind w:left="720"/>
        <w:textAlignment w:val="baseline"/>
        <w:rPr>
          <w:rFonts w:ascii="Times New Roman" w:hAnsi="Times New Roman" w:cs="Times New Roman"/>
          <w:sz w:val="20"/>
          <w:szCs w:val="20"/>
        </w:rPr>
      </w:pPr>
    </w:p>
    <w:p>
      <w:pPr>
        <w:numPr>
          <w:ilvl w:val="0"/>
          <w:numId w:val="11"/>
        </w:numPr>
        <w:tabs>
          <w:tab w:val="left" w:pos="720"/>
        </w:tabs>
        <w:suppressAutoHyphens/>
        <w:spacing w:before="40" w:after="0" w:line="240" w:lineRule="auto"/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Bachelors of Engineering from V</w:t>
      </w:r>
      <w:r>
        <w:rPr>
          <w:rFonts w:ascii="Times New Roman" w:hAnsi="Times New Roman" w:cs="Times New Roman"/>
        </w:rPr>
        <w:t xml:space="preserve">TU, Karnataka </w:t>
      </w:r>
      <w:r>
        <w:rPr>
          <w:rFonts w:ascii="Times New Roman" w:hAnsi="Times New Roman" w:cs="Times New Roman"/>
        </w:rPr>
        <w:t>in 2016</w:t>
      </w:r>
      <w:r>
        <w:rPr>
          <w:rFonts w:ascii="Times New Roman" w:hAnsi="Times New Roman" w:cs="Times New Roman"/>
        </w:rPr>
        <w:t xml:space="preserve"> with an aggregate of 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>%.</w:t>
      </w:r>
    </w:p>
    <w:p>
      <w:pPr>
        <w:numPr>
          <w:ilvl w:val="0"/>
          <w:numId w:val="11"/>
        </w:numPr>
        <w:tabs>
          <w:tab w:val="left" w:pos="720"/>
        </w:tabs>
        <w:suppressAutoHyphens/>
        <w:spacing w:before="40" w:after="0" w:line="240" w:lineRule="auto"/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12th Standard from Department of Pre-University Education Board, Karnataka in 2011 with </w:t>
      </w:r>
      <w:r>
        <w:rPr>
          <w:rFonts w:ascii="Times New Roman" w:hAnsi="Times New Roman" w:cs="Times New Roman"/>
        </w:rPr>
        <w:t>57.33</w:t>
      </w:r>
      <w:r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  <w:b/>
        </w:rPr>
        <w:t>.</w:t>
      </w:r>
    </w:p>
    <w:p>
      <w:pPr>
        <w:numPr>
          <w:ilvl w:val="0"/>
          <w:numId w:val="11"/>
        </w:numPr>
        <w:tabs>
          <w:tab w:val="left" w:pos="720"/>
        </w:tabs>
        <w:suppressAutoHyphens/>
        <w:spacing w:before="40" w:after="0" w:line="276" w:lineRule="auto"/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10th standard from Karnataka Secondary Education Examination Board in 200</w:t>
      </w:r>
      <w:r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69.92</w:t>
      </w:r>
      <w:r>
        <w:rPr>
          <w:rFonts w:ascii="Times New Roman" w:hAnsi="Times New Roman" w:cs="Times New Roman"/>
        </w:rPr>
        <w:t>%.</w:t>
      </w:r>
    </w:p>
    <w:p>
      <w:pPr>
        <w:tabs>
          <w:tab w:val="left" w:pos="720"/>
        </w:tabs>
        <w:suppressAutoHyphens/>
        <w:spacing w:before="40" w:after="0" w:line="276" w:lineRule="auto"/>
        <w:textAlignment w:val="baseline"/>
        <w:rPr>
          <w:rFonts w:ascii="Times New Roman" w:hAnsi="Times New Roman" w:cs="Times New Roman"/>
        </w:rPr>
      </w:pPr>
    </w:p>
    <w:p>
      <w:pPr>
        <w:pBdr>
          <w:bottom w:val="single" w:sz="6" w:space="1" w:color="auto"/>
        </w:pBdr>
        <w:tabs>
          <w:tab w:val="left" w:pos="720"/>
        </w:tabs>
        <w:suppressAutoHyphens/>
        <w:spacing w:before="40"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width:2in;height:25pt;margin-top:0.5pt;margin-left:0;mso-height-relative:margin;mso-position-horizontal:center;mso-position-horizontal-relative:margin;mso-width-relative:margin;mso-wrap-distance-left:0;mso-wrap-distance-right:0;position:absolute;visibility:visible;z-index:251663360" stroked="f">
            <v:stroke joinstyle="miter"/>
            <v:path gradientshapeok="t" o:connecttype="rect" textboxrect="0,0,21600,21600"/>
            <v:textbox>
              <w:txbxContent>
                <w:p>
                  <w:pPr>
                    <w:spacing w:after="105" w:line="330" w:lineRule="atLeast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>Project Experiences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PROJECT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0545" w:type="dxa"/>
        <w:tblInd w:w="-20" w:type="dxa"/>
        <w:tblLayout w:type="fixed"/>
        <w:tblLook w:val="0000"/>
      </w:tblPr>
      <w:tblGrid>
        <w:gridCol w:w="2355"/>
        <w:gridCol w:w="8190"/>
      </w:tblGrid>
      <w:tr>
        <w:tblPrEx>
          <w:tblW w:w="10545" w:type="dxa"/>
          <w:tblInd w:w="-20" w:type="dxa"/>
          <w:tblLayout w:type="fixed"/>
          <w:tblLook w:val="0000"/>
        </w:tblPrEx>
        <w:trPr>
          <w:trHeight w:val="296"/>
        </w:trPr>
        <w:tc>
          <w:tcPr>
            <w:tcW w:w="2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>
            <w:pPr>
              <w:pStyle w:val="BodyTex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8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Sourcer Analyst</w:t>
            </w:r>
          </w:p>
        </w:tc>
      </w:tr>
      <w:tr>
        <w:tblPrEx>
          <w:tblW w:w="10545" w:type="dxa"/>
          <w:tblInd w:w="-20" w:type="dxa"/>
          <w:tblLayout w:type="fixed"/>
          <w:tblLook w:val="0000"/>
        </w:tblPrEx>
        <w:trPr>
          <w:trHeight w:val="296"/>
        </w:trPr>
        <w:tc>
          <w:tcPr>
            <w:tcW w:w="2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>
            <w:pPr>
              <w:pStyle w:val="BodyTex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Client</w:t>
            </w:r>
          </w:p>
        </w:tc>
        <w:tc>
          <w:tcPr>
            <w:tcW w:w="8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Hirepro</w:t>
            </w:r>
          </w:p>
        </w:tc>
      </w:tr>
      <w:tr>
        <w:tblPrEx>
          <w:tblW w:w="10545" w:type="dxa"/>
          <w:tblInd w:w="-20" w:type="dxa"/>
          <w:tblLayout w:type="fixed"/>
          <w:tblLook w:val="0000"/>
        </w:tblPrEx>
        <w:trPr>
          <w:trHeight w:val="620"/>
        </w:trPr>
        <w:tc>
          <w:tcPr>
            <w:tcW w:w="2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>
            <w:pPr>
              <w:pStyle w:val="BodyTex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Technologies Handled</w:t>
            </w:r>
          </w:p>
        </w:tc>
        <w:tc>
          <w:tcPr>
            <w:tcW w:w="8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>
            <w:pPr>
              <w:pStyle w:val="BodyText"/>
              <w:spacing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Python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Django, </w:t>
            </w:r>
            <w:r>
              <w:rPr>
                <w:bCs/>
                <w:sz w:val="22"/>
                <w:szCs w:val="22"/>
              </w:rPr>
              <w:t xml:space="preserve">MySQL, HTML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JavaScript</w:t>
            </w:r>
            <w:r>
              <w:rPr>
                <w:sz w:val="22"/>
                <w:szCs w:val="22"/>
              </w:rPr>
              <w:t>.</w:t>
            </w:r>
          </w:p>
        </w:tc>
      </w:tr>
      <w:tr>
        <w:tblPrEx>
          <w:tblW w:w="10545" w:type="dxa"/>
          <w:tblInd w:w="-20" w:type="dxa"/>
          <w:tblLayout w:type="fixed"/>
          <w:tblLook w:val="0000"/>
        </w:tblPrEx>
        <w:trPr>
          <w:trHeight w:val="350"/>
        </w:trPr>
        <w:tc>
          <w:tcPr>
            <w:tcW w:w="2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>
            <w:pPr>
              <w:pStyle w:val="BodyTex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8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Software Developer</w:t>
            </w:r>
            <w:r>
              <w:rPr>
                <w:rFonts w:ascii="Times New Roman" w:hAnsi="Times New Roman" w:cs="Times New Roman"/>
              </w:rPr>
              <w:t>, Application Support</w:t>
            </w:r>
          </w:p>
        </w:tc>
      </w:tr>
      <w:tr>
        <w:tblPrEx>
          <w:tblW w:w="10545" w:type="dxa"/>
          <w:tblInd w:w="-20" w:type="dxa"/>
          <w:tblLayout w:type="fixed"/>
          <w:tblLook w:val="0000"/>
        </w:tblPrEx>
        <w:trPr>
          <w:trHeight w:val="341"/>
        </w:trPr>
        <w:tc>
          <w:tcPr>
            <w:tcW w:w="2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>
            <w:pPr>
              <w:pStyle w:val="BodyTex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Team Size</w:t>
            </w:r>
          </w:p>
        </w:tc>
        <w:tc>
          <w:tcPr>
            <w:tcW w:w="8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>
        <w:tblPrEx>
          <w:tblW w:w="10545" w:type="dxa"/>
          <w:tblInd w:w="-20" w:type="dxa"/>
          <w:tblLayout w:type="fixed"/>
          <w:tblLook w:val="0000"/>
        </w:tblPrEx>
        <w:trPr>
          <w:trHeight w:val="899"/>
        </w:trPr>
        <w:tc>
          <w:tcPr>
            <w:tcW w:w="23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>
            <w:pPr>
              <w:pStyle w:val="BodyTex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81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>
            <w:r>
              <w:t>A tool of Knowledge Management system Built for internal Purpose to follow the process of marketing. The user has multiple modes such as Admin, Sourcing team , Analyst and Viewer through which he can access various features like dashboard, user-activity, reports, analytics, and other customizations. It helps marketing teams to organize their product contents more efficiently.</w:t>
            </w:r>
          </w:p>
        </w:tc>
      </w:tr>
      <w:tr>
        <w:tblPrEx>
          <w:tblW w:w="10545" w:type="dxa"/>
          <w:tblInd w:w="-20" w:type="dxa"/>
          <w:tblLayout w:type="fixed"/>
          <w:tblLook w:val="0000"/>
        </w:tblPrEx>
        <w:trPr>
          <w:trHeight w:val="1160"/>
        </w:trPr>
        <w:tc>
          <w:tcPr>
            <w:tcW w:w="235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>
            <w:pPr>
              <w:pStyle w:val="BodyTex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Contribution</w:t>
            </w:r>
          </w:p>
        </w:tc>
        <w:tc>
          <w:tcPr>
            <w:tcW w:w="819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>
            <w:pPr>
              <w:pStyle w:val="ListParagraph"/>
              <w:keepNext/>
              <w:numPr>
                <w:ilvl w:val="0"/>
                <w:numId w:val="12"/>
              </w:numPr>
              <w:shd w:val="clear" w:color="auto" w:fill="FFFFFF"/>
              <w:suppressAutoHyphens/>
              <w:spacing w:after="0" w:line="276" w:lineRule="auto"/>
              <w:ind w:right="-245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Involved in front end </w:t>
            </w:r>
            <w:r>
              <w:rPr>
                <w:rFonts w:ascii="Times New Roman" w:hAnsi="Times New Roman" w:cs="Times New Roman"/>
              </w:rPr>
              <w:t xml:space="preserve">and server side </w:t>
            </w:r>
            <w:r>
              <w:rPr>
                <w:rFonts w:ascii="Times New Roman" w:hAnsi="Times New Roman" w:cs="Times New Roman"/>
              </w:rPr>
              <w:t>coding and review.</w:t>
            </w:r>
          </w:p>
          <w:p>
            <w:pPr>
              <w:numPr>
                <w:ilvl w:val="0"/>
                <w:numId w:val="12"/>
              </w:num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Involved i</w:t>
            </w:r>
            <w:r>
              <w:rPr>
                <w:rFonts w:ascii="Times New Roman" w:hAnsi="Times New Roman" w:cs="Times New Roman"/>
              </w:rPr>
              <w:t>n database creation using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</w:t>
            </w:r>
            <w:r>
              <w:rPr>
                <w:rFonts w:ascii="Times New Roman" w:hAnsi="Times New Roman" w:cs="Times New Roman"/>
              </w:rPr>
              <w:t>SQL.</w:t>
            </w:r>
          </w:p>
          <w:p>
            <w:pPr>
              <w:pStyle w:val="ListParagraph"/>
              <w:keepNext/>
              <w:numPr>
                <w:ilvl w:val="0"/>
                <w:numId w:val="12"/>
              </w:numPr>
              <w:shd w:val="clear" w:color="auto" w:fill="FFFFFF"/>
              <w:suppressAutoHyphens/>
              <w:spacing w:after="0" w:line="276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Finding and fixing bugs in application.</w:t>
            </w:r>
          </w:p>
          <w:p>
            <w:pPr>
              <w:pStyle w:val="ListParagraph"/>
              <w:keepNext/>
              <w:shd w:val="clear" w:color="auto" w:fill="FFFFFF"/>
              <w:suppressAutoHyphens/>
              <w:spacing w:after="0" w:line="276" w:lineRule="auto"/>
              <w:ind w:left="36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NormalIndent2"/>
        <w:tabs>
          <w:tab w:val="left" w:pos="720"/>
        </w:tabs>
        <w:spacing w:line="276" w:lineRule="auto"/>
        <w:ind w:left="0"/>
        <w:jc w:val="both"/>
        <w:rPr>
          <w:sz w:val="20"/>
          <w:szCs w:val="20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Bdr>
          <w:bottom w:val="single" w:sz="6" w:space="1" w:color="auto"/>
        </w:pBdr>
        <w:spacing w:after="105" w:line="330" w:lineRule="atLeast"/>
        <w:textAlignment w:val="baseline"/>
        <w:rPr>
          <w:rFonts w:ascii="Times New Roman" w:eastAsia="Times New Roman" w:hAnsi="Times New Roman" w:cs="Times New Roman"/>
          <w:b/>
          <w:bCs/>
          <w:smallCaps/>
          <w:color w:val="3399CC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Date of Birth                : 27</w:t>
      </w:r>
      <w:r>
        <w:rPr>
          <w:rFonts w:ascii="Times New Roman" w:hAnsi="Times New Roman" w:cs="Times New Roman"/>
          <w:vertAlign w:val="superscript"/>
          <w:lang w:val="en-IN"/>
        </w:rPr>
        <w:t>th</w:t>
      </w:r>
      <w:r>
        <w:rPr>
          <w:rFonts w:ascii="Times New Roman" w:hAnsi="Times New Roman" w:cs="Times New Roman"/>
          <w:lang w:val="en-IN"/>
        </w:rPr>
        <w:t xml:space="preserve"> July 1993.</w:t>
      </w:r>
    </w:p>
    <w:p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Father’s Name             : Narasimhamurthy B U</w:t>
      </w:r>
    </w:p>
    <w:p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Mother’s Name            : Vijayalakshmi V</w:t>
      </w:r>
    </w:p>
    <w:p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Languages Known       </w:t>
      </w:r>
      <w:r>
        <w:rPr>
          <w:rFonts w:ascii="Times New Roman" w:hAnsi="Times New Roman" w:cs="Times New Roman"/>
          <w:lang w:val="en-IN"/>
        </w:rPr>
        <w:t>: Kannada and English.</w:t>
      </w:r>
    </w:p>
    <w:p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Hobbies                        : Directing short movies, poetry, Drawing etc.                                     </w:t>
      </w:r>
    </w:p>
    <w:p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lang w:val="en-IN"/>
        </w:rPr>
        <w:t xml:space="preserve">Permanent Address     </w:t>
      </w:r>
      <w:r>
        <w:rPr>
          <w:rFonts w:ascii="Times New Roman" w:hAnsi="Times New Roman" w:cs="Times New Roman"/>
          <w:lang w:val="en-IN"/>
        </w:rPr>
        <w:t xml:space="preserve"> :</w:t>
      </w:r>
      <w:r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275, 1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cross, 3rd Main, 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Cross</w:t>
      </w:r>
    </w:p>
    <w:p>
      <w:pPr>
        <w:spacing w:after="0" w:line="240" w:lineRule="auto"/>
        <w:ind w:left="1440" w:firstLine="72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Kirloskar Layout, Hesarghatta Main Road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 Bangalore, Karnataka 560073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I hereby declare that all the information mentioned above is true to the best of my knowledge.              </w:t>
      </w:r>
    </w:p>
    <w:p>
      <w:pPr>
        <w:rPr>
          <w:rFonts w:ascii="Times New Roman" w:hAnsi="Times New Roman" w:cs="Times New Roman"/>
          <w:lang w:val="en-IN"/>
        </w:rPr>
      </w:pPr>
    </w:p>
    <w:p>
      <w:pPr>
        <w:rPr>
          <w:rFonts w:ascii="Times New Roman" w:hAnsi="Times New Roman" w:cs="Times New Roman"/>
          <w:lang w:val="en-IN"/>
        </w:rPr>
      </w:pPr>
    </w:p>
    <w:p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 xml:space="preserve">Date: </w:t>
      </w:r>
    </w:p>
    <w:p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b/>
          <w:bCs/>
          <w:lang w:val="en-IN"/>
        </w:rPr>
        <w:t>Place:</w:t>
      </w:r>
      <w:r>
        <w:rPr>
          <w:rFonts w:ascii="Times New Roman" w:hAnsi="Times New Roman" w:cs="Times New Roman"/>
          <w:lang w:val="en-IN"/>
        </w:rPr>
        <w:t>Bangalore</w:t>
      </w:r>
    </w:p>
    <w:p>
      <w:pPr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IN"/>
        </w:rPr>
        <w:t>ABHILASH B N</w:t>
      </w:r>
    </w:p>
    <w:p>
      <w:pPr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9264">
            <v:imagedata r:id="rId5"/>
          </v:shape>
        </w:pict>
      </w:r>
    </w:p>
    <w:sectPr>
      <w:pgSz w:w="12240" w:h="15840" w:orient="portrait"/>
      <w:pgMar w:top="864" w:right="864" w:bottom="576" w:left="864" w:header="0" w:footer="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panose1 w:val="020606030200000204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left" w:pos="0"/>
        </w:tabs>
        <w:ind w:left="360" w:hanging="360"/>
      </w:pPr>
      <w:rPr>
        <w:rFonts w:ascii="Wingdings" w:hAnsi="Wingdings" w:cs="Wingdings"/>
        <w:sz w:val="22"/>
        <w:szCs w:val="22"/>
      </w:rPr>
    </w:lvl>
  </w:abstractNum>
  <w:abstractNum w:abstractNumId="1">
    <w:nsid w:val="0000000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2">
    <w:nsid w:val="00000002"/>
    <w:multiLevelType w:val="multilevel"/>
    <w:tmpl w:val="207A43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696CBA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77F692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76D67C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0D04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868831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宋体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89A2890C"/>
    <w:lvl w:ilvl="0">
      <w:start w:val="1"/>
      <w:numFmt w:val="bullet"/>
      <w:lvlText w:val=""/>
      <w:lvlJc w:val="left"/>
      <w:pPr>
        <w:tabs>
          <w:tab w:val="left" w:pos="915"/>
        </w:tabs>
        <w:ind w:left="91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635"/>
        </w:tabs>
        <w:ind w:left="163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355"/>
        </w:tabs>
        <w:ind w:left="235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3075"/>
        </w:tabs>
        <w:ind w:left="307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795"/>
        </w:tabs>
        <w:ind w:left="379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515"/>
        </w:tabs>
        <w:ind w:left="451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235"/>
        </w:tabs>
        <w:ind w:left="523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955"/>
        </w:tabs>
        <w:ind w:left="595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675"/>
        </w:tabs>
        <w:ind w:left="6675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hybridMultilevel"/>
    <w:tmpl w:val="CC14B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476699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hybridMultilevel"/>
    <w:tmpl w:val="2E46C2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028A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B1464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B74D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field">
    <w:name w:val="field"/>
    <w:basedOn w:val="DefaultParagraphFont"/>
  </w:style>
  <w:style w:type="character" w:customStyle="1" w:styleId="spaced">
    <w:name w:val="spaced"/>
    <w:basedOn w:val="DefaultParagraphFont"/>
  </w:style>
  <w:style w:type="character" w:customStyle="1" w:styleId="bullet">
    <w:name w:val="bullet"/>
    <w:basedOn w:val="DefaultParagraphFont"/>
  </w:style>
  <w:style w:type="character" w:customStyle="1" w:styleId="tooltip">
    <w:name w:val="tooltip"/>
    <w:basedOn w:val="DefaultParagraphFont"/>
  </w:style>
  <w:style w:type="paragraph" w:styleId="NormalWeb">
    <w:name w:val="Normal (Web)"/>
    <w:basedOn w:val="Normal"/>
    <w:link w:val="NormalWebChar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edline">
    <w:name w:val="paddedline"/>
    <w:basedOn w:val="DefaultParagraphFont"/>
  </w:style>
  <w:style w:type="character" w:customStyle="1" w:styleId="jobtitle">
    <w:name w:val="jobtitle"/>
    <w:basedOn w:val="DefaultParagraphFont"/>
  </w:style>
  <w:style w:type="character" w:customStyle="1" w:styleId="jobdates">
    <w:name w:val="jobdates"/>
    <w:basedOn w:val="DefaultParagraphFont"/>
  </w:style>
  <w:style w:type="character" w:customStyle="1" w:styleId="companyname">
    <w:name w:val="companyname"/>
    <w:basedOn w:val="DefaultParagraphFont"/>
  </w:style>
  <w:style w:type="character" w:customStyle="1" w:styleId="joblocation">
    <w:name w:val="joblocation"/>
    <w:basedOn w:val="DefaultParagraphFont"/>
  </w:style>
  <w:style w:type="character" w:customStyle="1" w:styleId="jobline">
    <w:name w:val="joblin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degree">
    <w:name w:val="degree"/>
    <w:basedOn w:val="DefaultParagraphFont"/>
  </w:style>
  <w:style w:type="character" w:customStyle="1" w:styleId="programline">
    <w:name w:val="programline"/>
    <w:basedOn w:val="DefaultParagraphFont"/>
  </w:style>
  <w:style w:type="paragraph" w:styleId="Header">
    <w:name w:val="header"/>
    <w:basedOn w:val="Normal"/>
    <w:link w:val="HeaderChar31cba10e-248a-40a4-9ad0-af801a216aac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31cba10e-248a-40a4-9ad0-af801a216aac">
    <w:name w:val="Header Char_31cba10e-248a-40a4-9ad0-af801a216aac"/>
    <w:basedOn w:val="DefaultParagraphFont"/>
    <w:link w:val="Header"/>
    <w:uiPriority w:val="99"/>
  </w:style>
  <w:style w:type="paragraph" w:styleId="Footer">
    <w:name w:val="footer"/>
    <w:basedOn w:val="Normal"/>
    <w:link w:val="FooterChard4766278-6036-4472-b83f-0af341f32b8f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d4766278-6036-4472-b83f-0af341f32b8f">
    <w:name w:val="Footer Char_d4766278-6036-4472-b83f-0af341f32b8f"/>
    <w:basedOn w:val="DefaultParagraphFont"/>
    <w:link w:val="Footer"/>
    <w:uiPriority w:val="99"/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Indent2">
    <w:name w:val="Normal Indent 2"/>
    <w:basedOn w:val="NormalIndent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InternetLink">
    <w:name w:val="Internet 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62dbc5ea4b7867953bbe4ebf47b0c84d134f530e18705c4458440321091b5b581a0d19071847505e1b4d58515c424154181c084b281e01030300194251540e55580f1b425c4c01090340281e0103130412475c5b014d584b50535a4f162e024b4340010d120213105b5c0c004d145c455715445a5c5d57421a081105431458090d074b100a12031753444f4a081e0103030011485d5b0f554e120a034e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C6E8-8FB9-4F3E-9080-1DC657ED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1876</Characters>
  <Application>Microsoft Office Word</Application>
  <DocSecurity>0</DocSecurity>
  <Lines>0</Lines>
  <Paragraphs>94</Paragraphs>
  <ScaleCrop>false</ScaleCrop>
  <Company>Hewlett Packard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., JEFRY</dc:creator>
  <cp:lastModifiedBy>Redmi Note 5 Pro</cp:lastModifiedBy>
  <cp:revision>2</cp:revision>
  <cp:lastPrinted>2018-08-30T10:30:00Z</cp:lastPrinted>
  <dcterms:created xsi:type="dcterms:W3CDTF">2018-11-28T18:47:31Z</dcterms:created>
  <dcterms:modified xsi:type="dcterms:W3CDTF">2018-11-28T18:47:31Z</dcterms:modified>
</cp:coreProperties>
</file>