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rsidR="00CC6205"/>
    <w:p w:rsidR="00AA380F" w:rsidP="00AA380F">
      <w:pPr>
        <w:spacing w:line="240" w:lineRule="auto"/>
        <w:ind w:left="2160" w:firstLine="720"/>
        <w:contextualSpacing/>
        <w:jc w:val="center"/>
        <w:rPr>
          <w:rStyle w:val="Hyperlink"/>
          <w:rFonts w:cstheme="minorHAnsi"/>
          <w:b/>
          <w:sz w:val="20"/>
          <w:szCs w:val="20"/>
        </w:rPr>
      </w:pPr>
      <w:r>
        <w:rPr>
          <w:rFonts w:cstheme="minorHAnsi"/>
          <w:b/>
          <w:sz w:val="36"/>
          <w:szCs w:val="36"/>
        </w:rPr>
        <w:t xml:space="preserve">   </w:t>
      </w:r>
      <w:r w:rsidRPr="00CC6205" w:rsidR="00CC6205">
        <w:rPr>
          <w:rFonts w:cstheme="minorHAnsi"/>
          <w:b/>
          <w:sz w:val="36"/>
          <w:szCs w:val="36"/>
        </w:rPr>
        <w:t>Anand Vyas</w:t>
      </w:r>
      <w:r w:rsidR="00D50874">
        <w:rPr>
          <w:rFonts w:cstheme="minorHAnsi"/>
          <w:b/>
          <w:sz w:val="36"/>
          <w:szCs w:val="36"/>
        </w:rPr>
        <w:t xml:space="preserve">                  </w:t>
      </w:r>
      <w:r>
        <w:rPr>
          <w:rFonts w:cstheme="minorHAnsi"/>
          <w:b/>
          <w:sz w:val="20"/>
          <w:szCs w:val="20"/>
        </w:rPr>
        <w:t xml:space="preserve">         </w:t>
      </w:r>
      <w:r>
        <w:fldChar w:fldCharType="begin"/>
      </w:r>
      <w:r>
        <w:instrText xml:space="preserve"> HYPERLINK "mailto:Anand.radhey@gmail.com" </w:instrText>
      </w:r>
      <w:r>
        <w:fldChar w:fldCharType="separate"/>
      </w:r>
      <w:r w:rsidRPr="00D41169">
        <w:rPr>
          <w:rStyle w:val="Hyperlink"/>
          <w:rFonts w:cstheme="minorHAnsi"/>
          <w:b/>
          <w:sz w:val="20"/>
          <w:szCs w:val="20"/>
        </w:rPr>
        <w:t>Anand.radhey@gmail.com</w:t>
      </w:r>
      <w:r>
        <w:fldChar w:fldCharType="end"/>
      </w:r>
    </w:p>
    <w:p w:rsidR="00A41FF5" w:rsidRPr="00A41FF5" w:rsidP="00A41FF5">
      <w:pPr>
        <w:spacing w:line="240" w:lineRule="auto"/>
        <w:contextualSpacing/>
        <w:rPr>
          <w:rStyle w:val="Hyperlink"/>
          <w:rFonts w:cstheme="minorHAnsi"/>
          <w:b/>
          <w:sz w:val="20"/>
          <w:szCs w:val="20"/>
        </w:rPr>
      </w:pPr>
      <w:r w:rsidRPr="0048632C">
        <w:rPr>
          <w:rStyle w:val="Hyperlink"/>
          <w:b/>
          <w:sz w:val="20"/>
          <w:szCs w:val="20"/>
          <w:u w:val="none"/>
        </w:rPr>
        <w:t>Mob: +91-9930-91-4959</w:t>
      </w:r>
      <w:r>
        <w:rPr>
          <w:rStyle w:val="Hyperlink"/>
          <w:b/>
          <w:sz w:val="20"/>
          <w:szCs w:val="20"/>
          <w:u w:val="none"/>
        </w:rPr>
        <w:t xml:space="preserve">                                                                                                    </w:t>
      </w:r>
      <w:r w:rsidRPr="00A41FF5">
        <w:rPr>
          <w:rStyle w:val="Hyperlink"/>
          <w:rFonts w:cstheme="minorHAnsi"/>
          <w:b/>
          <w:sz w:val="20"/>
          <w:szCs w:val="20"/>
        </w:rPr>
        <w:t>www.linkedin.com/in/anvyas</w:t>
      </w:r>
    </w:p>
    <w:p w:rsidR="002B50A0" w:rsidP="002B50A0">
      <w:pPr>
        <w:pBdr>
          <w:top w:val="thinThickSmallGap" w:sz="24" w:space="1" w:color="auto"/>
        </w:pBdr>
        <w:tabs>
          <w:tab w:val="left" w:pos="7860"/>
        </w:tabs>
        <w:spacing w:line="240" w:lineRule="auto"/>
        <w:contextualSpacing/>
        <w:jc w:val="both"/>
        <w:rPr>
          <w:rFonts w:ascii="Georgia" w:hAnsi="Georgia" w:cs="Arial"/>
          <w:b/>
          <w:bCs/>
          <w:sz w:val="20"/>
          <w:szCs w:val="20"/>
        </w:rPr>
      </w:pPr>
    </w:p>
    <w:p w:rsidR="00F442BC" w:rsidP="002B50A0">
      <w:pPr>
        <w:pBdr>
          <w:top w:val="thinThickSmallGap" w:sz="24" w:space="1" w:color="auto"/>
        </w:pBdr>
        <w:tabs>
          <w:tab w:val="left" w:pos="7860"/>
        </w:tabs>
        <w:spacing w:line="240" w:lineRule="auto"/>
        <w:contextualSpacing/>
        <w:jc w:val="both"/>
      </w:pPr>
      <w:r w:rsidRPr="00030F88">
        <w:rPr>
          <w:b/>
        </w:rPr>
        <w:t>SENIOR TECHNOLOGY PROFESSIONAL</w:t>
      </w:r>
      <w:r>
        <w:t xml:space="preserve">: </w:t>
      </w:r>
      <w:r w:rsidR="008C0D4F">
        <w:t xml:space="preserve">To deliver </w:t>
      </w:r>
      <w:r w:rsidR="008C0D4F">
        <w:t xml:space="preserve">fast paced technologically advanced projects </w:t>
      </w:r>
      <w:r w:rsidR="008C0D4F">
        <w:t xml:space="preserve">as a seasoned </w:t>
      </w:r>
      <w:r>
        <w:t xml:space="preserve">Technical Leader </w:t>
      </w:r>
      <w:r w:rsidR="00A02912">
        <w:t xml:space="preserve">in areas like </w:t>
      </w:r>
      <w:r>
        <w:t xml:space="preserve">Java/J2EE, </w:t>
      </w:r>
      <w:r w:rsidR="002F3F26">
        <w:t xml:space="preserve">Responsive Design, </w:t>
      </w:r>
      <w:r w:rsidR="00C2775A">
        <w:t>Multi-C</w:t>
      </w:r>
      <w:r w:rsidR="002F3F26">
        <w:t>hannel</w:t>
      </w:r>
      <w:r w:rsidR="00C2775A">
        <w:t xml:space="preserve"> S</w:t>
      </w:r>
      <w:r w:rsidR="002F3F26">
        <w:t>upport</w:t>
      </w:r>
      <w:r w:rsidR="00030F88">
        <w:t xml:space="preserve">, </w:t>
      </w:r>
      <w:r>
        <w:t xml:space="preserve">Angular JS </w:t>
      </w:r>
      <w:r w:rsidR="00542B2E">
        <w:t>with</w:t>
      </w:r>
      <w:r w:rsidR="0048632C">
        <w:t xml:space="preserve"> high maturity DevOps practices</w:t>
      </w:r>
      <w:r w:rsidR="008C0D4F">
        <w:t xml:space="preserve"> for </w:t>
      </w:r>
      <w:r w:rsidR="002F3F26">
        <w:t>large scale agile</w:t>
      </w:r>
      <w:r w:rsidR="008C0D4F">
        <w:t xml:space="preserve"> and </w:t>
      </w:r>
      <w:r w:rsidR="008C0D4F">
        <w:t>SAFe</w:t>
      </w:r>
      <w:r w:rsidR="002F3F26">
        <w:t xml:space="preserve"> teams, cross located in India and abroad.</w:t>
      </w:r>
      <w:r w:rsidR="00B07A38">
        <w:t xml:space="preserve"> </w:t>
      </w:r>
      <w:r w:rsidR="00A02912">
        <w:t xml:space="preserve">Very strong </w:t>
      </w:r>
      <w:bookmarkStart w:id="0" w:name="_GoBack"/>
      <w:bookmarkEnd w:id="0"/>
      <w:r w:rsidR="00B07A38">
        <w:t>at Skills like Python, Supervised and Unsupervised Machine Learning, Natural Language Processing,</w:t>
      </w:r>
      <w:r w:rsidR="005960A8">
        <w:t xml:space="preserve"> BigData</w:t>
      </w:r>
      <w:r w:rsidR="00B07A38">
        <w:t>-Hadoop, Pig.</w:t>
      </w:r>
    </w:p>
    <w:p w:rsidR="002B50A0" w:rsidRPr="00C348B4" w:rsidP="00D311C7">
      <w:pPr>
        <w:contextualSpacing/>
      </w:pPr>
      <w:r>
        <w:rPr>
          <w:b/>
        </w:rPr>
        <w:t xml:space="preserve">   </w:t>
      </w:r>
    </w:p>
    <w:p w:rsidR="00CC6205" w:rsidP="00D311C7">
      <w:pPr>
        <w:pBdr>
          <w:top w:val="thinThickSmallGap" w:sz="24" w:space="1" w:color="auto"/>
        </w:pBdr>
        <w:tabs>
          <w:tab w:val="left" w:pos="7860"/>
        </w:tabs>
        <w:spacing w:line="240" w:lineRule="auto"/>
        <w:contextualSpacing/>
        <w:jc w:val="both"/>
        <w:rPr>
          <w:rFonts w:ascii="Georgia" w:hAnsi="Georgia" w:cs="Arial"/>
          <w:b/>
          <w:bCs/>
          <w:sz w:val="20"/>
          <w:szCs w:val="20"/>
        </w:rPr>
      </w:pPr>
    </w:p>
    <w:p w:rsidR="00D11399" w:rsidP="00D50874">
      <w:pPr>
        <w:pStyle w:val="ListParagraph"/>
        <w:numPr>
          <w:ilvl w:val="0"/>
          <w:numId w:val="14"/>
        </w:numPr>
        <w:shd w:val="clear" w:color="auto" w:fill="FFFFFF"/>
        <w:spacing w:after="0" w:line="240" w:lineRule="auto"/>
        <w:textAlignment w:val="baseline"/>
        <w:rPr>
          <w:rFonts w:cstheme="minorHAnsi"/>
        </w:rPr>
      </w:pPr>
      <w:r>
        <w:rPr>
          <w:rFonts w:cstheme="minorHAnsi"/>
          <w:b/>
        </w:rPr>
        <w:t>Technical Program Management</w:t>
      </w:r>
      <w:r w:rsidRPr="004F33D2" w:rsidR="003935EA">
        <w:rPr>
          <w:rFonts w:cstheme="minorHAnsi"/>
          <w:b/>
        </w:rPr>
        <w:t xml:space="preserve">  </w:t>
      </w:r>
      <w:r w:rsidRPr="004F33D2" w:rsidR="003935EA">
        <w:rPr>
          <w:rFonts w:cstheme="minorHAnsi"/>
        </w:rPr>
        <w:t xml:space="preserve">- </w:t>
      </w:r>
      <w:r w:rsidRPr="004F33D2" w:rsidR="009A2057">
        <w:rPr>
          <w:rFonts w:cstheme="minorHAnsi"/>
        </w:rPr>
        <w:t xml:space="preserve"> </w:t>
      </w:r>
      <w:r w:rsidRPr="004F33D2" w:rsidR="003935EA">
        <w:rPr>
          <w:rFonts w:cstheme="minorHAnsi"/>
        </w:rPr>
        <w:t xml:space="preserve"> </w:t>
      </w:r>
      <w:r w:rsidR="006F1995">
        <w:rPr>
          <w:rFonts w:cstheme="minorHAnsi"/>
          <w:b/>
        </w:rPr>
        <w:t>16.5</w:t>
      </w:r>
      <w:r w:rsidRPr="00C55980" w:rsidR="006F1995">
        <w:rPr>
          <w:rFonts w:cstheme="minorHAnsi"/>
          <w:b/>
        </w:rPr>
        <w:t xml:space="preserve"> years </w:t>
      </w:r>
      <w:r w:rsidRPr="004F33D2" w:rsidR="006F1995">
        <w:rPr>
          <w:rFonts w:cstheme="minorHAnsi"/>
        </w:rPr>
        <w:t xml:space="preserve">of experience </w:t>
      </w:r>
      <w:r w:rsidR="006F1995">
        <w:rPr>
          <w:rFonts w:cstheme="minorHAnsi"/>
        </w:rPr>
        <w:t xml:space="preserve">in </w:t>
      </w:r>
      <w:r w:rsidRPr="004F33D2" w:rsidR="009A2057">
        <w:rPr>
          <w:rFonts w:cstheme="minorHAnsi"/>
        </w:rPr>
        <w:t>End to End successful deliveries in</w:t>
      </w:r>
      <w:r>
        <w:rPr>
          <w:rFonts w:cstheme="minorHAnsi"/>
        </w:rPr>
        <w:t xml:space="preserve"> cutting edge technologies</w:t>
      </w:r>
      <w:r w:rsidR="00A74F16">
        <w:rPr>
          <w:rFonts w:cstheme="minorHAnsi"/>
        </w:rPr>
        <w:t xml:space="preserve"> like</w:t>
      </w:r>
      <w:r w:rsidR="00883B27">
        <w:rPr>
          <w:rFonts w:cstheme="minorHAnsi"/>
        </w:rPr>
        <w:t xml:space="preserve"> </w:t>
      </w:r>
      <w:r w:rsidR="00755204">
        <w:rPr>
          <w:rFonts w:cstheme="minorHAnsi"/>
        </w:rPr>
        <w:t xml:space="preserve">Java/J2EE, </w:t>
      </w:r>
      <w:r w:rsidR="00883B27">
        <w:rPr>
          <w:rFonts w:cstheme="minorHAnsi"/>
        </w:rPr>
        <w:t>Apache W</w:t>
      </w:r>
      <w:r>
        <w:rPr>
          <w:rFonts w:cstheme="minorHAnsi"/>
        </w:rPr>
        <w:t xml:space="preserve">icket, </w:t>
      </w:r>
      <w:r w:rsidR="009F3695">
        <w:rPr>
          <w:rFonts w:cstheme="minorHAnsi"/>
        </w:rPr>
        <w:t>Responsive D</w:t>
      </w:r>
      <w:r>
        <w:rPr>
          <w:rFonts w:cstheme="minorHAnsi"/>
        </w:rPr>
        <w:t>esign,</w:t>
      </w:r>
      <w:r>
        <w:rPr>
          <w:rFonts w:cstheme="minorHAnsi"/>
        </w:rPr>
        <w:t xml:space="preserve"> Angular JS</w:t>
      </w:r>
      <w:r>
        <w:rPr>
          <w:rFonts w:cstheme="minorHAnsi"/>
        </w:rPr>
        <w:t xml:space="preserve"> using </w:t>
      </w:r>
      <w:r>
        <w:rPr>
          <w:rFonts w:cstheme="minorHAnsi"/>
        </w:rPr>
        <w:t>SAFe</w:t>
      </w:r>
      <w:r>
        <w:rPr>
          <w:rFonts w:cstheme="minorHAnsi"/>
        </w:rPr>
        <w:t>, Agile, Scrum, TDD</w:t>
      </w:r>
      <w:r>
        <w:rPr>
          <w:rFonts w:cstheme="minorHAnsi"/>
        </w:rPr>
        <w:t xml:space="preserve"> methodology.</w:t>
      </w:r>
    </w:p>
    <w:p w:rsidR="00D11399" w:rsidRPr="00D11399" w:rsidP="00C31BFC">
      <w:pPr>
        <w:pStyle w:val="ListParagraph"/>
        <w:numPr>
          <w:ilvl w:val="0"/>
          <w:numId w:val="14"/>
        </w:numPr>
        <w:rPr>
          <w:rFonts w:cstheme="minorHAnsi"/>
        </w:rPr>
      </w:pPr>
      <w:r w:rsidRPr="00D11399">
        <w:rPr>
          <w:rFonts w:eastAsia="Times New Roman" w:cstheme="minorHAnsi"/>
          <w:b/>
          <w:lang w:eastAsia="en-IN"/>
        </w:rPr>
        <w:t>Technologically Enabled</w:t>
      </w:r>
      <w:r>
        <w:rPr>
          <w:rFonts w:eastAsia="Times New Roman" w:cstheme="minorHAnsi"/>
          <w:lang w:eastAsia="en-IN"/>
        </w:rPr>
        <w:t xml:space="preserve"> – Hands on leader with very strong technology learnability index, including areas in Supervised and unsupervised Machine Learning, Python, Data Science, </w:t>
      </w:r>
      <w:r w:rsidR="009B4528">
        <w:rPr>
          <w:rFonts w:eastAsia="Times New Roman" w:cstheme="minorHAnsi"/>
          <w:lang w:eastAsia="en-IN"/>
        </w:rPr>
        <w:t xml:space="preserve">NLP, </w:t>
      </w:r>
      <w:r>
        <w:rPr>
          <w:rFonts w:eastAsia="Times New Roman" w:cstheme="minorHAnsi"/>
          <w:lang w:eastAsia="en-IN"/>
        </w:rPr>
        <w:t xml:space="preserve">Data Analysis, </w:t>
      </w:r>
      <w:r w:rsidR="009B4528">
        <w:rPr>
          <w:rFonts w:eastAsia="Times New Roman" w:cstheme="minorHAnsi"/>
          <w:lang w:eastAsia="en-IN"/>
        </w:rPr>
        <w:t xml:space="preserve">BigData, </w:t>
      </w:r>
      <w:r>
        <w:rPr>
          <w:rFonts w:eastAsia="Times New Roman" w:cstheme="minorHAnsi"/>
          <w:lang w:eastAsia="en-IN"/>
        </w:rPr>
        <w:t>Java/J2EE technologies, Perl, Unix, Sybase</w:t>
      </w:r>
    </w:p>
    <w:p w:rsidR="00D11399" w:rsidRPr="00D11399" w:rsidP="00383F08">
      <w:pPr>
        <w:pStyle w:val="ListParagraph"/>
        <w:numPr>
          <w:ilvl w:val="0"/>
          <w:numId w:val="14"/>
        </w:numPr>
        <w:rPr>
          <w:rFonts w:cstheme="minorHAnsi"/>
        </w:rPr>
      </w:pPr>
      <w:r w:rsidRPr="00D11399">
        <w:rPr>
          <w:rFonts w:cstheme="minorHAnsi"/>
          <w:b/>
          <w:shd w:val="clear" w:color="auto" w:fill="FFFFFF"/>
        </w:rPr>
        <w:t>Account farming</w:t>
      </w:r>
      <w:r>
        <w:rPr>
          <w:rFonts w:cstheme="minorHAnsi"/>
          <w:shd w:val="clear" w:color="auto" w:fill="FFFFFF"/>
        </w:rPr>
        <w:t xml:space="preserve"> – Ability to grow account presence by removing bottlenecks, consistently increasing customer satisfaction and establishing relationships</w:t>
      </w:r>
      <w:r w:rsidRPr="00D11399">
        <w:rPr>
          <w:rFonts w:cstheme="minorHAnsi"/>
        </w:rPr>
        <w:t>.</w:t>
      </w:r>
    </w:p>
    <w:p w:rsidR="00D15F48" w:rsidRPr="004F33D2" w:rsidP="00383F08">
      <w:pPr>
        <w:pStyle w:val="ListParagraph"/>
        <w:numPr>
          <w:ilvl w:val="0"/>
          <w:numId w:val="14"/>
        </w:numPr>
        <w:rPr>
          <w:rFonts w:cstheme="minorHAnsi"/>
        </w:rPr>
      </w:pPr>
      <w:r w:rsidRPr="007D1558">
        <w:rPr>
          <w:rFonts w:cstheme="minorHAnsi"/>
          <w:b/>
          <w:shd w:val="clear" w:color="auto" w:fill="FFFFFF"/>
        </w:rPr>
        <w:t>Client engagement and Business Development</w:t>
      </w:r>
      <w:r>
        <w:rPr>
          <w:rFonts w:cstheme="minorHAnsi"/>
          <w:shd w:val="clear" w:color="auto" w:fill="FFFFFF"/>
        </w:rPr>
        <w:t xml:space="preserve"> – Leading business delegations for client presentations and e</w:t>
      </w:r>
      <w:r w:rsidR="0040529B">
        <w:rPr>
          <w:rFonts w:cstheme="minorHAnsi"/>
          <w:shd w:val="clear" w:color="auto" w:fill="FFFFFF"/>
        </w:rPr>
        <w:t>ngaging with c</w:t>
      </w:r>
      <w:r w:rsidRPr="004F33D2">
        <w:rPr>
          <w:rFonts w:cstheme="minorHAnsi"/>
          <w:shd w:val="clear" w:color="auto" w:fill="FFFFFF"/>
        </w:rPr>
        <w:t>lients, new leads, stakeholders/produ</w:t>
      </w:r>
      <w:r w:rsidRPr="004F33D2" w:rsidR="007F279D">
        <w:rPr>
          <w:rFonts w:cstheme="minorHAnsi"/>
          <w:shd w:val="clear" w:color="auto" w:fill="FFFFFF"/>
        </w:rPr>
        <w:t>ct owners</w:t>
      </w:r>
      <w:r>
        <w:rPr>
          <w:rFonts w:cstheme="minorHAnsi"/>
          <w:shd w:val="clear" w:color="auto" w:fill="FFFFFF"/>
        </w:rPr>
        <w:t>.</w:t>
      </w:r>
    </w:p>
    <w:p w:rsidR="00BC519B" w:rsidP="00D311C7">
      <w:pPr>
        <w:pStyle w:val="ListParagraph"/>
        <w:numPr>
          <w:ilvl w:val="0"/>
          <w:numId w:val="14"/>
        </w:numPr>
        <w:rPr>
          <w:rFonts w:cstheme="minorHAnsi"/>
        </w:rPr>
      </w:pPr>
      <w:r>
        <w:rPr>
          <w:rFonts w:cstheme="minorHAnsi"/>
          <w:b/>
          <w:shd w:val="clear" w:color="auto" w:fill="FFFFFF"/>
        </w:rPr>
        <w:t xml:space="preserve">International </w:t>
      </w:r>
      <w:r>
        <w:rPr>
          <w:rFonts w:cstheme="minorHAnsi"/>
          <w:b/>
          <w:shd w:val="clear" w:color="auto" w:fill="FFFFFF"/>
        </w:rPr>
        <w:t xml:space="preserve">exposure </w:t>
      </w:r>
      <w:r>
        <w:rPr>
          <w:rFonts w:cstheme="minorHAnsi"/>
        </w:rPr>
        <w:t xml:space="preserve">– </w:t>
      </w:r>
      <w:r w:rsidR="00286EF4">
        <w:rPr>
          <w:rFonts w:cstheme="minorHAnsi"/>
        </w:rPr>
        <w:t xml:space="preserve">overall around 4 years of </w:t>
      </w:r>
      <w:r>
        <w:rPr>
          <w:rFonts w:cstheme="minorHAnsi"/>
        </w:rPr>
        <w:t xml:space="preserve">client facing </w:t>
      </w:r>
      <w:r w:rsidR="00286EF4">
        <w:rPr>
          <w:rFonts w:cstheme="minorHAnsi"/>
        </w:rPr>
        <w:t xml:space="preserve">international </w:t>
      </w:r>
      <w:r>
        <w:rPr>
          <w:rFonts w:cstheme="minorHAnsi"/>
        </w:rPr>
        <w:t xml:space="preserve">Work </w:t>
      </w:r>
      <w:r w:rsidR="00286EF4">
        <w:rPr>
          <w:rFonts w:cstheme="minorHAnsi"/>
        </w:rPr>
        <w:t>experience Across the Globe</w:t>
      </w:r>
    </w:p>
    <w:tbl>
      <w:tblPr>
        <w:tblStyle w:val="TableGrid"/>
        <w:tblW w:w="8396" w:type="dxa"/>
        <w:tblInd w:w="643" w:type="dxa"/>
        <w:tblLook w:val="04A0"/>
      </w:tblPr>
      <w:tblGrid>
        <w:gridCol w:w="2442"/>
        <w:gridCol w:w="2410"/>
        <w:gridCol w:w="3544"/>
      </w:tblGrid>
      <w:tr w:rsidTr="00744D26">
        <w:tblPrEx>
          <w:tblW w:w="8396" w:type="dxa"/>
          <w:tblInd w:w="643" w:type="dxa"/>
          <w:tblLook w:val="04A0"/>
        </w:tblPrEx>
        <w:tc>
          <w:tcPr>
            <w:tcW w:w="2442" w:type="dxa"/>
            <w:shd w:val="clear" w:color="auto" w:fill="948A54" w:themeFill="background2" w:themeFillShade="80"/>
          </w:tcPr>
          <w:p w:rsidR="00BC519B" w:rsidRPr="005D5889" w:rsidP="00F7348C">
            <w:pPr>
              <w:tabs>
                <w:tab w:val="left" w:pos="360"/>
              </w:tabs>
              <w:autoSpaceDE w:val="0"/>
              <w:autoSpaceDN w:val="0"/>
              <w:adjustRightInd w:val="0"/>
              <w:spacing w:before="60" w:after="60"/>
              <w:jc w:val="center"/>
              <w:rPr>
                <w:rFonts w:ascii="Calibri Light" w:hAnsi="Calibri Light"/>
                <w:b/>
                <w:color w:val="FFFFFF" w:themeColor="background1"/>
              </w:rPr>
            </w:pPr>
            <w:r>
              <w:rPr>
                <w:rFonts w:ascii="Calibri Light" w:hAnsi="Calibri Light"/>
                <w:b/>
                <w:color w:val="FFFFFF" w:themeColor="background1"/>
              </w:rPr>
              <w:t>Location</w:t>
            </w:r>
          </w:p>
        </w:tc>
        <w:tc>
          <w:tcPr>
            <w:tcW w:w="2410" w:type="dxa"/>
            <w:shd w:val="clear" w:color="auto" w:fill="948A54" w:themeFill="background2" w:themeFillShade="80"/>
          </w:tcPr>
          <w:p w:rsidR="00BC519B" w:rsidRPr="005D5889" w:rsidP="00BC519B">
            <w:pPr>
              <w:tabs>
                <w:tab w:val="left" w:pos="360"/>
              </w:tabs>
              <w:autoSpaceDE w:val="0"/>
              <w:autoSpaceDN w:val="0"/>
              <w:adjustRightInd w:val="0"/>
              <w:spacing w:before="60" w:after="60"/>
              <w:jc w:val="center"/>
              <w:rPr>
                <w:rFonts w:ascii="Calibri Light" w:hAnsi="Calibri Light"/>
                <w:b/>
                <w:color w:val="FFFFFF" w:themeColor="background1"/>
              </w:rPr>
            </w:pPr>
            <w:r>
              <w:rPr>
                <w:rFonts w:ascii="Calibri Light" w:hAnsi="Calibri Light"/>
                <w:b/>
                <w:color w:val="FFFFFF" w:themeColor="background1"/>
              </w:rPr>
              <w:t>Client</w:t>
            </w:r>
          </w:p>
        </w:tc>
        <w:tc>
          <w:tcPr>
            <w:tcW w:w="3544" w:type="dxa"/>
            <w:shd w:val="clear" w:color="auto" w:fill="948A54" w:themeFill="background2" w:themeFillShade="80"/>
          </w:tcPr>
          <w:p w:rsidR="00BC519B" w:rsidRPr="005D5889" w:rsidP="00F7348C">
            <w:pPr>
              <w:tabs>
                <w:tab w:val="left" w:pos="360"/>
              </w:tabs>
              <w:autoSpaceDE w:val="0"/>
              <w:autoSpaceDN w:val="0"/>
              <w:adjustRightInd w:val="0"/>
              <w:spacing w:before="60" w:after="60"/>
              <w:jc w:val="center"/>
              <w:rPr>
                <w:rFonts w:ascii="Calibri Light" w:hAnsi="Calibri Light"/>
                <w:b/>
                <w:color w:val="FFFFFF" w:themeColor="background1"/>
              </w:rPr>
            </w:pPr>
            <w:r>
              <w:rPr>
                <w:rFonts w:ascii="Calibri Light" w:hAnsi="Calibri Light"/>
                <w:b/>
                <w:color w:val="FFFFFF" w:themeColor="background1"/>
              </w:rPr>
              <w:t>Period</w:t>
            </w:r>
          </w:p>
        </w:tc>
      </w:tr>
      <w:tr w:rsidTr="00744D26">
        <w:tblPrEx>
          <w:tblW w:w="8396" w:type="dxa"/>
          <w:tblInd w:w="643" w:type="dxa"/>
          <w:tblLook w:val="04A0"/>
        </w:tblPrEx>
        <w:tc>
          <w:tcPr>
            <w:tcW w:w="2442" w:type="dxa"/>
          </w:tcPr>
          <w:p w:rsidR="00BC519B" w:rsidP="00BC519B">
            <w:pPr>
              <w:jc w:val="center"/>
            </w:pPr>
            <w:r>
              <w:t>Jersey City, US</w:t>
            </w:r>
          </w:p>
        </w:tc>
        <w:tc>
          <w:tcPr>
            <w:tcW w:w="2410" w:type="dxa"/>
          </w:tcPr>
          <w:p w:rsidR="00BC519B" w:rsidP="00F7348C">
            <w:pPr>
              <w:jc w:val="center"/>
            </w:pPr>
            <w:r>
              <w:t>Barclays</w:t>
            </w:r>
          </w:p>
        </w:tc>
        <w:tc>
          <w:tcPr>
            <w:tcW w:w="3544" w:type="dxa"/>
          </w:tcPr>
          <w:p w:rsidR="00BC519B" w:rsidP="00F7348C">
            <w:pPr>
              <w:jc w:val="center"/>
            </w:pPr>
            <w:r>
              <w:t xml:space="preserve">Jan-2009 to Mar-2010 </w:t>
            </w:r>
          </w:p>
        </w:tc>
      </w:tr>
      <w:tr w:rsidTr="00744D26">
        <w:tblPrEx>
          <w:tblW w:w="8396" w:type="dxa"/>
          <w:tblInd w:w="643" w:type="dxa"/>
          <w:tblLook w:val="04A0"/>
        </w:tblPrEx>
        <w:tc>
          <w:tcPr>
            <w:tcW w:w="2442" w:type="dxa"/>
          </w:tcPr>
          <w:p w:rsidR="00BC519B" w:rsidP="00BC519B">
            <w:pPr>
              <w:jc w:val="center"/>
            </w:pPr>
            <w:r>
              <w:t xml:space="preserve">Wall Street, </w:t>
            </w:r>
            <w:r>
              <w:t>NYC, US</w:t>
            </w:r>
          </w:p>
        </w:tc>
        <w:tc>
          <w:tcPr>
            <w:tcW w:w="2410" w:type="dxa"/>
          </w:tcPr>
          <w:p w:rsidR="00BC519B" w:rsidP="00F7348C">
            <w:pPr>
              <w:jc w:val="center"/>
            </w:pPr>
            <w:r>
              <w:t>CITI</w:t>
            </w:r>
          </w:p>
        </w:tc>
        <w:tc>
          <w:tcPr>
            <w:tcW w:w="3544" w:type="dxa"/>
          </w:tcPr>
          <w:p w:rsidR="00BC519B" w:rsidP="00F7348C">
            <w:pPr>
              <w:jc w:val="center"/>
            </w:pPr>
            <w:r>
              <w:t xml:space="preserve">May-2007 to Nov-2007 </w:t>
            </w:r>
          </w:p>
        </w:tc>
      </w:tr>
      <w:tr w:rsidTr="00744D26">
        <w:tblPrEx>
          <w:tblW w:w="8396" w:type="dxa"/>
          <w:tblInd w:w="643" w:type="dxa"/>
          <w:tblLook w:val="04A0"/>
        </w:tblPrEx>
        <w:tc>
          <w:tcPr>
            <w:tcW w:w="2442" w:type="dxa"/>
          </w:tcPr>
          <w:p w:rsidR="00BC519B" w:rsidP="00F7348C">
            <w:pPr>
              <w:jc w:val="center"/>
            </w:pPr>
            <w:r>
              <w:t>London, UK</w:t>
            </w:r>
          </w:p>
        </w:tc>
        <w:tc>
          <w:tcPr>
            <w:tcW w:w="2410" w:type="dxa"/>
          </w:tcPr>
          <w:p w:rsidR="00BC519B" w:rsidP="00F7348C">
            <w:pPr>
              <w:jc w:val="center"/>
            </w:pPr>
            <w:r>
              <w:t>UBS</w:t>
            </w:r>
          </w:p>
        </w:tc>
        <w:tc>
          <w:tcPr>
            <w:tcW w:w="3544" w:type="dxa"/>
          </w:tcPr>
          <w:p w:rsidR="00BC519B" w:rsidP="00F7348C">
            <w:pPr>
              <w:jc w:val="center"/>
            </w:pPr>
            <w:r>
              <w:t xml:space="preserve">Oct-2005 to Oct-2006 </w:t>
            </w:r>
          </w:p>
        </w:tc>
      </w:tr>
      <w:tr w:rsidTr="00744D26">
        <w:tblPrEx>
          <w:tblW w:w="8396" w:type="dxa"/>
          <w:tblInd w:w="643" w:type="dxa"/>
          <w:tblLook w:val="04A0"/>
        </w:tblPrEx>
        <w:tc>
          <w:tcPr>
            <w:tcW w:w="2442" w:type="dxa"/>
          </w:tcPr>
          <w:p w:rsidR="00BC519B" w:rsidP="00F7348C">
            <w:pPr>
              <w:jc w:val="center"/>
            </w:pPr>
            <w:r>
              <w:t>Singapore</w:t>
            </w:r>
          </w:p>
        </w:tc>
        <w:tc>
          <w:tcPr>
            <w:tcW w:w="2410" w:type="dxa"/>
          </w:tcPr>
          <w:p w:rsidR="00BC519B" w:rsidP="00F7348C">
            <w:pPr>
              <w:jc w:val="center"/>
            </w:pPr>
            <w:r>
              <w:t>UBS</w:t>
            </w:r>
          </w:p>
        </w:tc>
        <w:tc>
          <w:tcPr>
            <w:tcW w:w="3544" w:type="dxa"/>
          </w:tcPr>
          <w:p w:rsidR="00BC519B" w:rsidP="00F7348C">
            <w:pPr>
              <w:jc w:val="center"/>
            </w:pPr>
            <w:r>
              <w:t xml:space="preserve">Sep-2004 to Jun-2005 </w:t>
            </w:r>
          </w:p>
        </w:tc>
      </w:tr>
    </w:tbl>
    <w:p w:rsidR="00286EF4" w:rsidRPr="004F33D2" w:rsidP="00286EF4">
      <w:pPr>
        <w:pStyle w:val="ListParagraph"/>
        <w:numPr>
          <w:ilvl w:val="0"/>
          <w:numId w:val="14"/>
        </w:numPr>
        <w:rPr>
          <w:rFonts w:cstheme="minorHAnsi"/>
        </w:rPr>
      </w:pPr>
      <w:r w:rsidRPr="00744D26">
        <w:rPr>
          <w:rFonts w:cstheme="minorHAnsi"/>
          <w:b/>
          <w:shd w:val="clear" w:color="auto" w:fill="FFFFFF"/>
        </w:rPr>
        <w:t>Program and Project Management</w:t>
      </w:r>
      <w:r>
        <w:rPr>
          <w:rFonts w:cstheme="minorHAnsi"/>
          <w:shd w:val="clear" w:color="auto" w:fill="FFFFFF"/>
        </w:rPr>
        <w:t xml:space="preserve"> - </w:t>
      </w:r>
      <w:r>
        <w:rPr>
          <w:rFonts w:cstheme="minorHAnsi"/>
          <w:shd w:val="clear" w:color="auto" w:fill="FFFFFF"/>
        </w:rPr>
        <w:t>Resource M</w:t>
      </w:r>
      <w:r w:rsidRPr="004F33D2">
        <w:rPr>
          <w:rFonts w:cstheme="minorHAnsi"/>
          <w:shd w:val="clear" w:color="auto" w:fill="FFFFFF"/>
        </w:rPr>
        <w:t>anagement, Training, Mentoring, Performance reviews</w:t>
      </w:r>
    </w:p>
    <w:p w:rsidR="00286EF4" w:rsidRPr="004F33D2" w:rsidP="00286EF4">
      <w:pPr>
        <w:pStyle w:val="ListParagraph"/>
        <w:numPr>
          <w:ilvl w:val="0"/>
          <w:numId w:val="14"/>
        </w:numPr>
        <w:rPr>
          <w:rFonts w:cstheme="minorHAnsi"/>
        </w:rPr>
      </w:pPr>
      <w:r w:rsidRPr="002F1818">
        <w:rPr>
          <w:rFonts w:cstheme="minorHAnsi"/>
          <w:b/>
          <w:shd w:val="clear" w:color="auto" w:fill="FFFFFF"/>
        </w:rPr>
        <w:t>Business Model Transformations</w:t>
      </w:r>
      <w:r>
        <w:rPr>
          <w:rFonts w:cstheme="minorHAnsi"/>
          <w:shd w:val="clear" w:color="auto" w:fill="FFFFFF"/>
        </w:rPr>
        <w:t xml:space="preserve"> - </w:t>
      </w:r>
      <w:r w:rsidRPr="004F33D2">
        <w:rPr>
          <w:rFonts w:cstheme="minorHAnsi"/>
          <w:shd w:val="clear" w:color="auto" w:fill="FFFFFF"/>
        </w:rPr>
        <w:t xml:space="preserve">Transforming </w:t>
      </w:r>
      <w:r>
        <w:rPr>
          <w:rFonts w:cstheme="minorHAnsi"/>
          <w:shd w:val="clear" w:color="auto" w:fill="FFFFFF"/>
        </w:rPr>
        <w:t xml:space="preserve">Traditional Time and Material </w:t>
      </w:r>
      <w:r w:rsidRPr="004F33D2">
        <w:rPr>
          <w:rFonts w:cstheme="minorHAnsi"/>
          <w:shd w:val="clear" w:color="auto" w:fill="FFFFFF"/>
        </w:rPr>
        <w:t>projects into highly cost effective Business Model (O</w:t>
      </w:r>
      <w:r>
        <w:rPr>
          <w:rFonts w:cstheme="minorHAnsi"/>
          <w:shd w:val="clear" w:color="auto" w:fill="FFFFFF"/>
        </w:rPr>
        <w:t>utput Based Model) for Customer.</w:t>
      </w:r>
    </w:p>
    <w:p w:rsidR="00BC519B" w:rsidRPr="00CE4729" w:rsidP="00CE4729">
      <w:pPr>
        <w:pStyle w:val="ListParagraph"/>
        <w:numPr>
          <w:ilvl w:val="0"/>
          <w:numId w:val="14"/>
        </w:numPr>
        <w:rPr>
          <w:rFonts w:cstheme="minorHAnsi"/>
        </w:rPr>
      </w:pPr>
      <w:r w:rsidRPr="00AE43B5">
        <w:rPr>
          <w:rFonts w:cstheme="minorHAnsi"/>
          <w:b/>
          <w:shd w:val="clear" w:color="auto" w:fill="FFFFFF"/>
        </w:rPr>
        <w:t>Continuous Improvements</w:t>
      </w:r>
      <w:r>
        <w:rPr>
          <w:rFonts w:cstheme="minorHAnsi"/>
          <w:shd w:val="clear" w:color="auto" w:fill="FFFFFF"/>
        </w:rPr>
        <w:t xml:space="preserve"> – Consistent </w:t>
      </w:r>
      <w:r w:rsidRPr="004F33D2">
        <w:rPr>
          <w:rFonts w:cstheme="minorHAnsi"/>
          <w:shd w:val="clear" w:color="auto" w:fill="FFFFFF"/>
        </w:rPr>
        <w:t>improvements and Growth in both Top and Bottom lines for the organization</w:t>
      </w:r>
      <w:r>
        <w:rPr>
          <w:rFonts w:cstheme="minorHAnsi"/>
          <w:shd w:val="clear" w:color="auto" w:fill="FFFFFF"/>
        </w:rPr>
        <w:t>.</w:t>
      </w:r>
    </w:p>
    <w:p w:rsidR="00902374" w:rsidRPr="003A09C5" w:rsidP="00D37031">
      <w:pPr>
        <w:jc w:val="center"/>
        <w:rPr>
          <w:b/>
          <w:sz w:val="24"/>
          <w:szCs w:val="24"/>
          <w:u w:val="single"/>
        </w:rPr>
      </w:pPr>
      <w:r w:rsidRPr="003A09C5">
        <w:rPr>
          <w:b/>
          <w:sz w:val="24"/>
          <w:szCs w:val="24"/>
          <w:u w:val="single"/>
        </w:rPr>
        <w:t>CAREER HIGHLIGHTS</w:t>
      </w:r>
    </w:p>
    <w:tbl>
      <w:tblPr>
        <w:tblStyle w:val="TableGrid"/>
        <w:tblW w:w="8396" w:type="dxa"/>
        <w:tblInd w:w="643" w:type="dxa"/>
        <w:tblLook w:val="04A0"/>
      </w:tblPr>
      <w:tblGrid>
        <w:gridCol w:w="1734"/>
        <w:gridCol w:w="3118"/>
        <w:gridCol w:w="3544"/>
      </w:tblGrid>
      <w:tr w:rsidTr="005D5889">
        <w:tblPrEx>
          <w:tblW w:w="8396" w:type="dxa"/>
          <w:tblInd w:w="643" w:type="dxa"/>
          <w:tblLook w:val="04A0"/>
        </w:tblPrEx>
        <w:tc>
          <w:tcPr>
            <w:tcW w:w="1734" w:type="dxa"/>
            <w:shd w:val="clear" w:color="auto" w:fill="948A54" w:themeFill="background2" w:themeFillShade="80"/>
          </w:tcPr>
          <w:p w:rsidR="00F82D65" w:rsidRPr="005D5889" w:rsidP="00083680">
            <w:pPr>
              <w:tabs>
                <w:tab w:val="left" w:pos="360"/>
              </w:tabs>
              <w:autoSpaceDE w:val="0"/>
              <w:autoSpaceDN w:val="0"/>
              <w:adjustRightInd w:val="0"/>
              <w:spacing w:before="60" w:after="60"/>
              <w:jc w:val="center"/>
              <w:rPr>
                <w:rFonts w:ascii="Calibri Light" w:hAnsi="Calibri Light"/>
                <w:b/>
                <w:color w:val="FFFFFF" w:themeColor="background1"/>
              </w:rPr>
            </w:pPr>
            <w:r w:rsidRPr="005D5889">
              <w:rPr>
                <w:rFonts w:ascii="Calibri Light" w:hAnsi="Calibri Light"/>
                <w:b/>
                <w:color w:val="FFFFFF" w:themeColor="background1"/>
              </w:rPr>
              <w:t>YEAR</w:t>
            </w:r>
          </w:p>
        </w:tc>
        <w:tc>
          <w:tcPr>
            <w:tcW w:w="3118" w:type="dxa"/>
            <w:shd w:val="clear" w:color="auto" w:fill="948A54" w:themeFill="background2" w:themeFillShade="80"/>
          </w:tcPr>
          <w:p w:rsidR="00F82D65" w:rsidRPr="005D5889" w:rsidP="00083680">
            <w:pPr>
              <w:tabs>
                <w:tab w:val="left" w:pos="360"/>
              </w:tabs>
              <w:autoSpaceDE w:val="0"/>
              <w:autoSpaceDN w:val="0"/>
              <w:adjustRightInd w:val="0"/>
              <w:spacing w:before="60" w:after="60"/>
              <w:jc w:val="center"/>
              <w:rPr>
                <w:rFonts w:ascii="Calibri Light" w:hAnsi="Calibri Light"/>
                <w:b/>
                <w:color w:val="FFFFFF" w:themeColor="background1"/>
              </w:rPr>
            </w:pPr>
            <w:r w:rsidRPr="005D5889">
              <w:rPr>
                <w:rFonts w:ascii="Calibri Light" w:hAnsi="Calibri Light"/>
                <w:b/>
                <w:color w:val="FFFFFF" w:themeColor="background1"/>
              </w:rPr>
              <w:t>ORGANISATION</w:t>
            </w:r>
          </w:p>
        </w:tc>
        <w:tc>
          <w:tcPr>
            <w:tcW w:w="3544" w:type="dxa"/>
            <w:shd w:val="clear" w:color="auto" w:fill="948A54" w:themeFill="background2" w:themeFillShade="80"/>
          </w:tcPr>
          <w:p w:rsidR="00F82D65" w:rsidRPr="005D5889" w:rsidP="00083680">
            <w:pPr>
              <w:tabs>
                <w:tab w:val="left" w:pos="360"/>
              </w:tabs>
              <w:autoSpaceDE w:val="0"/>
              <w:autoSpaceDN w:val="0"/>
              <w:adjustRightInd w:val="0"/>
              <w:spacing w:before="60" w:after="60"/>
              <w:jc w:val="center"/>
              <w:rPr>
                <w:rFonts w:ascii="Calibri Light" w:hAnsi="Calibri Light"/>
                <w:b/>
                <w:color w:val="FFFFFF" w:themeColor="background1"/>
              </w:rPr>
            </w:pPr>
            <w:r w:rsidRPr="005D5889">
              <w:rPr>
                <w:rFonts w:ascii="Calibri Light" w:hAnsi="Calibri Light"/>
                <w:b/>
                <w:color w:val="FFFFFF" w:themeColor="background1"/>
              </w:rPr>
              <w:t>ROLE</w:t>
            </w:r>
          </w:p>
        </w:tc>
      </w:tr>
      <w:tr w:rsidTr="00F82D65">
        <w:tblPrEx>
          <w:tblW w:w="8396" w:type="dxa"/>
          <w:tblInd w:w="643" w:type="dxa"/>
          <w:tblLook w:val="04A0"/>
        </w:tblPrEx>
        <w:tc>
          <w:tcPr>
            <w:tcW w:w="1734" w:type="dxa"/>
          </w:tcPr>
          <w:p w:rsidR="00F82D65" w:rsidP="00083680">
            <w:pPr>
              <w:jc w:val="center"/>
            </w:pPr>
            <w:r>
              <w:t>2004 – Till Date</w:t>
            </w:r>
          </w:p>
        </w:tc>
        <w:tc>
          <w:tcPr>
            <w:tcW w:w="3118" w:type="dxa"/>
          </w:tcPr>
          <w:p w:rsidR="00F82D65" w:rsidP="00083680">
            <w:pPr>
              <w:jc w:val="center"/>
            </w:pPr>
            <w:r>
              <w:t>LTI</w:t>
            </w:r>
          </w:p>
        </w:tc>
        <w:tc>
          <w:tcPr>
            <w:tcW w:w="3544" w:type="dxa"/>
          </w:tcPr>
          <w:p w:rsidR="00F82D65" w:rsidP="00083680">
            <w:pPr>
              <w:jc w:val="center"/>
            </w:pPr>
            <w:r>
              <w:t>Service Delivery Manager</w:t>
            </w:r>
          </w:p>
        </w:tc>
      </w:tr>
      <w:tr w:rsidTr="00F82D65">
        <w:tblPrEx>
          <w:tblW w:w="8396" w:type="dxa"/>
          <w:tblInd w:w="643" w:type="dxa"/>
          <w:tblLook w:val="04A0"/>
        </w:tblPrEx>
        <w:tc>
          <w:tcPr>
            <w:tcW w:w="1734" w:type="dxa"/>
          </w:tcPr>
          <w:p w:rsidR="00F82D65" w:rsidP="00083680">
            <w:pPr>
              <w:jc w:val="center"/>
            </w:pPr>
            <w:r>
              <w:t xml:space="preserve">2002 </w:t>
            </w:r>
            <w:r w:rsidR="0040529B">
              <w:t>–</w:t>
            </w:r>
            <w:r>
              <w:t xml:space="preserve"> 2003</w:t>
            </w:r>
          </w:p>
        </w:tc>
        <w:tc>
          <w:tcPr>
            <w:tcW w:w="3118" w:type="dxa"/>
          </w:tcPr>
          <w:p w:rsidR="00F82D65" w:rsidP="00083680">
            <w:pPr>
              <w:jc w:val="center"/>
            </w:pPr>
            <w:r>
              <w:t>FreeLance Programmer</w:t>
            </w:r>
          </w:p>
        </w:tc>
        <w:tc>
          <w:tcPr>
            <w:tcW w:w="3544" w:type="dxa"/>
          </w:tcPr>
          <w:p w:rsidR="00F82D65" w:rsidP="00083680">
            <w:pPr>
              <w:jc w:val="center"/>
            </w:pPr>
            <w:r>
              <w:t>S/W Engineer</w:t>
            </w:r>
          </w:p>
        </w:tc>
      </w:tr>
      <w:tr w:rsidTr="00F82D65">
        <w:tblPrEx>
          <w:tblW w:w="8396" w:type="dxa"/>
          <w:tblInd w:w="643" w:type="dxa"/>
          <w:tblLook w:val="04A0"/>
        </w:tblPrEx>
        <w:tc>
          <w:tcPr>
            <w:tcW w:w="1734" w:type="dxa"/>
          </w:tcPr>
          <w:p w:rsidR="00F82D65" w:rsidP="00083680">
            <w:pPr>
              <w:jc w:val="center"/>
            </w:pPr>
            <w:r>
              <w:t xml:space="preserve">2001 </w:t>
            </w:r>
            <w:r w:rsidR="0040529B">
              <w:t>–</w:t>
            </w:r>
            <w:r>
              <w:t xml:space="preserve"> 2002</w:t>
            </w:r>
          </w:p>
        </w:tc>
        <w:tc>
          <w:tcPr>
            <w:tcW w:w="3118" w:type="dxa"/>
          </w:tcPr>
          <w:p w:rsidR="00F82D65" w:rsidP="00083680">
            <w:pPr>
              <w:jc w:val="center"/>
            </w:pPr>
            <w:r>
              <w:t>IIT, Delhi</w:t>
            </w:r>
          </w:p>
        </w:tc>
        <w:tc>
          <w:tcPr>
            <w:tcW w:w="3544" w:type="dxa"/>
          </w:tcPr>
          <w:p w:rsidR="00F82D65" w:rsidP="00083680">
            <w:pPr>
              <w:jc w:val="center"/>
            </w:pPr>
            <w:r>
              <w:t>Project Engineer</w:t>
            </w:r>
          </w:p>
        </w:tc>
      </w:tr>
      <w:tr w:rsidTr="00F82D65">
        <w:tblPrEx>
          <w:tblW w:w="8396" w:type="dxa"/>
          <w:tblInd w:w="643" w:type="dxa"/>
          <w:tblLook w:val="04A0"/>
        </w:tblPrEx>
        <w:tc>
          <w:tcPr>
            <w:tcW w:w="1734" w:type="dxa"/>
          </w:tcPr>
          <w:p w:rsidR="00F82D65" w:rsidP="00083680">
            <w:pPr>
              <w:jc w:val="center"/>
            </w:pPr>
            <w:r>
              <w:t xml:space="preserve">1993 </w:t>
            </w:r>
            <w:r w:rsidR="0040529B">
              <w:t>–</w:t>
            </w:r>
            <w:r>
              <w:t xml:space="preserve"> 1999</w:t>
            </w:r>
          </w:p>
        </w:tc>
        <w:tc>
          <w:tcPr>
            <w:tcW w:w="3118" w:type="dxa"/>
          </w:tcPr>
          <w:p w:rsidR="00F82D65" w:rsidP="00083680">
            <w:pPr>
              <w:jc w:val="center"/>
            </w:pPr>
            <w:r>
              <w:t>Polytechnic, Barmer</w:t>
            </w:r>
          </w:p>
        </w:tc>
        <w:tc>
          <w:tcPr>
            <w:tcW w:w="3544" w:type="dxa"/>
          </w:tcPr>
          <w:p w:rsidR="00F82D65" w:rsidP="00083680">
            <w:pPr>
              <w:jc w:val="center"/>
            </w:pPr>
            <w:r>
              <w:t>Lecturer</w:t>
            </w:r>
          </w:p>
        </w:tc>
      </w:tr>
    </w:tbl>
    <w:p w:rsidR="008E3583" w:rsidP="003D57C7">
      <w:pPr>
        <w:spacing w:line="240" w:lineRule="auto"/>
        <w:contextualSpacing/>
        <w:rPr>
          <w:b/>
          <w:sz w:val="24"/>
          <w:szCs w:val="24"/>
          <w:u w:val="single"/>
        </w:rPr>
      </w:pPr>
    </w:p>
    <w:p w:rsidR="00744D26" w:rsidP="001A0C4E">
      <w:pPr>
        <w:spacing w:after="0" w:line="240" w:lineRule="auto"/>
        <w:contextualSpacing/>
        <w:jc w:val="center"/>
        <w:rPr>
          <w:b/>
          <w:sz w:val="24"/>
          <w:szCs w:val="24"/>
          <w:u w:val="single"/>
        </w:rPr>
      </w:pPr>
    </w:p>
    <w:p w:rsidR="001A0C4E" w:rsidP="001A0C4E">
      <w:pPr>
        <w:spacing w:after="0" w:line="240" w:lineRule="auto"/>
        <w:contextualSpacing/>
        <w:jc w:val="center"/>
        <w:rPr>
          <w:b/>
          <w:sz w:val="24"/>
          <w:szCs w:val="24"/>
          <w:u w:val="single"/>
        </w:rPr>
      </w:pPr>
      <w:r w:rsidRPr="00BC6716">
        <w:rPr>
          <w:b/>
          <w:sz w:val="24"/>
          <w:szCs w:val="24"/>
          <w:u w:val="single"/>
        </w:rPr>
        <w:t>INTERNATIONAL PUBLICATION</w:t>
      </w:r>
    </w:p>
    <w:p w:rsidR="00744D26" w:rsidP="001A0C4E">
      <w:pPr>
        <w:spacing w:after="0" w:line="240" w:lineRule="auto"/>
        <w:contextualSpacing/>
        <w:jc w:val="center"/>
        <w:rPr>
          <w:b/>
          <w:sz w:val="24"/>
          <w:szCs w:val="24"/>
          <w:u w:val="single"/>
        </w:rPr>
      </w:pPr>
    </w:p>
    <w:p w:rsidR="00D311C7" w:rsidRPr="00D311C7" w:rsidP="00D311C7">
      <w:pPr>
        <w:pStyle w:val="PlainText"/>
        <w:spacing w:before="0" w:beforeAutospacing="0" w:after="0" w:afterAutospacing="0"/>
        <w:contextualSpacing/>
        <w:rPr>
          <w:rFonts w:asciiTheme="minorHAnsi" w:hAnsiTheme="minorHAnsi" w:cstheme="minorHAnsi"/>
          <w:sz w:val="22"/>
          <w:szCs w:val="22"/>
        </w:rPr>
      </w:pPr>
      <w:r w:rsidRPr="00BC6716">
        <w:rPr>
          <w:rFonts w:asciiTheme="minorHAnsi" w:hAnsiTheme="minorHAnsi" w:cstheme="minorHAnsi"/>
          <w:color w:val="auto"/>
          <w:sz w:val="22"/>
          <w:szCs w:val="22"/>
          <w:shd w:val="clear" w:color="auto" w:fill="FFFFFF"/>
        </w:rPr>
        <w:t>"</w:t>
      </w:r>
      <w:r>
        <w:fldChar w:fldCharType="begin"/>
      </w:r>
      <w:r>
        <w:instrText xml:space="preserve"> HYPERLINK "http://doi.ieeecomputersociety.org/10.1109/ICDAR.2003.1227787" </w:instrText>
      </w:r>
      <w:r>
        <w:fldChar w:fldCharType="separate"/>
      </w:r>
      <w:r w:rsidRPr="00BC6716">
        <w:rPr>
          <w:rStyle w:val="Hyperlink"/>
          <w:rFonts w:asciiTheme="minorHAnsi" w:hAnsiTheme="minorHAnsi" w:cstheme="minorHAnsi"/>
          <w:b/>
          <w:color w:val="0000FF"/>
          <w:sz w:val="22"/>
          <w:szCs w:val="22"/>
          <w:shd w:val="clear" w:color="auto" w:fill="FFFFFF"/>
        </w:rPr>
        <w:t>Devising Interactive Access Techniques for Indian Language Document Images</w:t>
      </w:r>
      <w:r>
        <w:fldChar w:fldCharType="end"/>
      </w:r>
      <w:r>
        <w:rPr>
          <w:rFonts w:asciiTheme="minorHAnsi" w:hAnsiTheme="minorHAnsi" w:cstheme="minorHAnsi"/>
          <w:color w:val="auto"/>
          <w:sz w:val="22"/>
          <w:szCs w:val="22"/>
          <w:shd w:val="clear" w:color="auto" w:fill="FFFFFF"/>
        </w:rPr>
        <w:t>"</w:t>
      </w:r>
      <w:r>
        <w:rPr>
          <w:rFonts w:asciiTheme="minorHAnsi" w:hAnsiTheme="minorHAnsi" w:cstheme="minorHAnsi"/>
          <w:color w:val="auto"/>
          <w:sz w:val="22"/>
          <w:szCs w:val="22"/>
          <w:shd w:val="clear" w:color="auto" w:fill="FFFFFF"/>
        </w:rPr>
        <w:t>,</w:t>
      </w:r>
      <w:r w:rsidRPr="00D311C7">
        <w:rPr>
          <w:rFonts w:asciiTheme="minorHAnsi" w:hAnsiTheme="minorHAnsi" w:cstheme="minorHAnsi"/>
          <w:sz w:val="22"/>
          <w:szCs w:val="22"/>
        </w:rPr>
        <w:t>Santanu</w:t>
      </w:r>
      <w:r w:rsidRPr="00D311C7">
        <w:rPr>
          <w:rFonts w:asciiTheme="minorHAnsi" w:hAnsiTheme="minorHAnsi" w:cstheme="minorHAnsi"/>
          <w:sz w:val="22"/>
          <w:szCs w:val="22"/>
        </w:rPr>
        <w:t xml:space="preserve"> </w:t>
      </w:r>
      <w:r w:rsidRPr="00D311C7">
        <w:rPr>
          <w:rFonts w:asciiTheme="minorHAnsi" w:hAnsiTheme="minorHAnsi" w:cstheme="minorHAnsi"/>
          <w:sz w:val="22"/>
          <w:szCs w:val="22"/>
        </w:rPr>
        <w:t>Chaudhury</w:t>
      </w:r>
      <w:r w:rsidRPr="00D311C7">
        <w:rPr>
          <w:rFonts w:asciiTheme="minorHAnsi" w:hAnsiTheme="minorHAnsi" w:cstheme="minorHAnsi"/>
          <w:sz w:val="22"/>
          <w:szCs w:val="22"/>
        </w:rPr>
        <w:t xml:space="preserve">, </w:t>
      </w:r>
      <w:r w:rsidRPr="00D311C7">
        <w:rPr>
          <w:rFonts w:asciiTheme="minorHAnsi" w:hAnsiTheme="minorHAnsi" w:cstheme="minorHAnsi"/>
          <w:sz w:val="22"/>
          <w:szCs w:val="22"/>
        </w:rPr>
        <w:t>Geetika</w:t>
      </w:r>
      <w:r w:rsidRPr="00D311C7">
        <w:rPr>
          <w:rFonts w:asciiTheme="minorHAnsi" w:hAnsiTheme="minorHAnsi" w:cstheme="minorHAnsi"/>
          <w:sz w:val="22"/>
          <w:szCs w:val="22"/>
        </w:rPr>
        <w:t xml:space="preserve"> </w:t>
      </w:r>
      <w:r w:rsidRPr="00D311C7">
        <w:rPr>
          <w:rFonts w:asciiTheme="minorHAnsi" w:hAnsiTheme="minorHAnsi" w:cstheme="minorHAnsi"/>
          <w:sz w:val="22"/>
          <w:szCs w:val="22"/>
        </w:rPr>
        <w:t>Sethi</w:t>
      </w:r>
      <w:r w:rsidRPr="00D311C7">
        <w:rPr>
          <w:rFonts w:asciiTheme="minorHAnsi" w:hAnsiTheme="minorHAnsi" w:cstheme="minorHAnsi"/>
          <w:sz w:val="22"/>
          <w:szCs w:val="22"/>
        </w:rPr>
        <w:t xml:space="preserve">, </w:t>
      </w:r>
      <w:r w:rsidRPr="00D311C7">
        <w:rPr>
          <w:rFonts w:asciiTheme="minorHAnsi" w:hAnsiTheme="minorHAnsi" w:cstheme="minorHAnsi"/>
          <w:b/>
          <w:sz w:val="22"/>
          <w:szCs w:val="22"/>
        </w:rPr>
        <w:t>Anand</w:t>
      </w:r>
      <w:r w:rsidRPr="00D311C7">
        <w:rPr>
          <w:rFonts w:asciiTheme="minorHAnsi" w:hAnsiTheme="minorHAnsi" w:cstheme="minorHAnsi"/>
          <w:b/>
          <w:sz w:val="22"/>
          <w:szCs w:val="22"/>
        </w:rPr>
        <w:t xml:space="preserve"> Vyas</w:t>
      </w:r>
      <w:r w:rsidRPr="00D311C7">
        <w:rPr>
          <w:rFonts w:asciiTheme="minorHAnsi" w:hAnsiTheme="minorHAnsi" w:cstheme="minorHAnsi"/>
          <w:sz w:val="22"/>
          <w:szCs w:val="22"/>
        </w:rPr>
        <w:t xml:space="preserve">, Gaurav </w:t>
      </w:r>
      <w:r w:rsidRPr="00D311C7">
        <w:rPr>
          <w:rFonts w:asciiTheme="minorHAnsi" w:hAnsiTheme="minorHAnsi" w:cstheme="minorHAnsi"/>
          <w:sz w:val="22"/>
          <w:szCs w:val="22"/>
        </w:rPr>
        <w:t>Harit</w:t>
      </w:r>
      <w:r w:rsidRPr="00D311C7">
        <w:rPr>
          <w:rFonts w:asciiTheme="minorHAnsi" w:hAnsiTheme="minorHAnsi" w:cstheme="minorHAnsi"/>
          <w:sz w:val="22"/>
          <w:szCs w:val="22"/>
        </w:rPr>
        <w:t xml:space="preserve">. </w:t>
      </w:r>
      <w:r w:rsidRPr="00D311C7">
        <w:rPr>
          <w:rFonts w:asciiTheme="minorHAnsi" w:hAnsiTheme="minorHAnsi" w:cstheme="minorHAnsi"/>
          <w:sz w:val="22"/>
          <w:szCs w:val="22"/>
        </w:rPr>
        <w:t>International Conference on Document Analysis and Recognition, ICDAR-2003, August 4-6 2003, Edinburgh, Scotland.</w:t>
      </w:r>
    </w:p>
    <w:p w:rsidR="00744D26" w:rsidRPr="00D311C7" w:rsidP="002745B8">
      <w:pPr>
        <w:ind w:firstLine="720"/>
        <w:rPr>
          <w:rFonts w:cstheme="minorHAnsi"/>
        </w:rPr>
      </w:pPr>
      <w:r w:rsidRPr="00D311C7">
        <w:rPr>
          <w:rFonts w:cstheme="minorHAnsi"/>
        </w:rPr>
        <w:t xml:space="preserve">A large volume of legacy documents in Indian languages exist only in paper form. Web based interactive access techniques for images of these documents can ensure wider dissemination and easy availability. </w:t>
      </w:r>
    </w:p>
    <w:p w:rsidR="00B0253C" w:rsidRPr="001A0C4E" w:rsidP="001A0C4E">
      <w:pPr>
        <w:spacing w:after="0" w:line="240" w:lineRule="auto"/>
        <w:contextualSpacing/>
        <w:jc w:val="center"/>
        <w:rPr>
          <w:b/>
          <w:sz w:val="24"/>
          <w:szCs w:val="24"/>
          <w:u w:val="single"/>
        </w:rPr>
      </w:pPr>
      <w:r w:rsidRPr="001A0C4E">
        <w:rPr>
          <w:b/>
          <w:sz w:val="24"/>
          <w:szCs w:val="24"/>
          <w:u w:val="single"/>
        </w:rPr>
        <w:t>CERTIFICATIONS</w:t>
      </w:r>
    </w:p>
    <w:p w:rsidR="00EB325A" w:rsidP="001A0C4E">
      <w:pPr>
        <w:pStyle w:val="ListParagraph"/>
        <w:numPr>
          <w:ilvl w:val="0"/>
          <w:numId w:val="15"/>
        </w:numPr>
        <w:spacing w:line="240" w:lineRule="auto"/>
        <w:rPr>
          <w:rFonts w:cstheme="minorHAnsi"/>
        </w:rPr>
      </w:pPr>
      <w:r>
        <w:rPr>
          <w:rFonts w:cstheme="minorHAnsi"/>
        </w:rPr>
        <w:t>Certified Professional – DevOps Foundation (CP-DOF)</w:t>
      </w:r>
      <w:r w:rsidR="0048632C">
        <w:rPr>
          <w:rFonts w:cstheme="minorHAnsi"/>
        </w:rPr>
        <w:t xml:space="preserve"> (2018)</w:t>
      </w:r>
    </w:p>
    <w:p w:rsidR="00B97CEA" w:rsidRPr="001A0C4E" w:rsidP="001A0C4E">
      <w:pPr>
        <w:pStyle w:val="ListParagraph"/>
        <w:numPr>
          <w:ilvl w:val="0"/>
          <w:numId w:val="15"/>
        </w:numPr>
        <w:spacing w:line="240" w:lineRule="auto"/>
        <w:rPr>
          <w:rFonts w:cstheme="minorHAnsi"/>
        </w:rPr>
      </w:pPr>
      <w:r w:rsidRPr="001A0C4E">
        <w:rPr>
          <w:rFonts w:cstheme="minorHAnsi"/>
        </w:rPr>
        <w:t>Certified Project Manag</w:t>
      </w:r>
      <w:r w:rsidR="0048632C">
        <w:rPr>
          <w:rFonts w:cstheme="minorHAnsi"/>
        </w:rPr>
        <w:t>ement Professional (PMP).  (</w:t>
      </w:r>
      <w:r w:rsidRPr="001A0C4E">
        <w:rPr>
          <w:rFonts w:cstheme="minorHAnsi"/>
        </w:rPr>
        <w:t>2009</w:t>
      </w:r>
      <w:r w:rsidR="0048632C">
        <w:rPr>
          <w:rFonts w:cstheme="minorHAnsi"/>
        </w:rPr>
        <w:t>)</w:t>
      </w:r>
    </w:p>
    <w:p w:rsidR="00B97CEA" w:rsidRPr="001A0C4E" w:rsidP="001A0C4E">
      <w:pPr>
        <w:pStyle w:val="ListParagraph"/>
        <w:numPr>
          <w:ilvl w:val="0"/>
          <w:numId w:val="15"/>
        </w:numPr>
        <w:spacing w:line="240" w:lineRule="auto"/>
        <w:rPr>
          <w:rFonts w:cstheme="minorHAnsi"/>
        </w:rPr>
      </w:pPr>
      <w:r w:rsidRPr="001A0C4E">
        <w:rPr>
          <w:rFonts w:cstheme="minorHAnsi"/>
        </w:rPr>
        <w:t>ITIL</w:t>
      </w:r>
      <w:r w:rsidR="0048632C">
        <w:rPr>
          <w:rFonts w:cstheme="minorHAnsi"/>
        </w:rPr>
        <w:t xml:space="preserve">  (2017)</w:t>
      </w:r>
    </w:p>
    <w:p w:rsidR="00452EAD" w:rsidP="001A0C4E">
      <w:pPr>
        <w:pStyle w:val="ListParagraph"/>
        <w:numPr>
          <w:ilvl w:val="0"/>
          <w:numId w:val="15"/>
        </w:numPr>
        <w:spacing w:line="240" w:lineRule="auto"/>
        <w:rPr>
          <w:rFonts w:cstheme="minorHAnsi"/>
        </w:rPr>
      </w:pPr>
      <w:r w:rsidRPr="00CA3F32">
        <w:rPr>
          <w:rFonts w:cstheme="minorHAnsi"/>
        </w:rPr>
        <w:t xml:space="preserve">NSE’s Certification in </w:t>
      </w:r>
      <w:r w:rsidRPr="00CA3F32" w:rsidR="00A30767">
        <w:rPr>
          <w:rFonts w:cstheme="minorHAnsi"/>
        </w:rPr>
        <w:t xml:space="preserve">Derivative </w:t>
      </w:r>
      <w:r w:rsidRPr="00CA3F32">
        <w:rPr>
          <w:rFonts w:cstheme="minorHAnsi"/>
        </w:rPr>
        <w:t xml:space="preserve"> Markets</w:t>
      </w:r>
      <w:r>
        <w:rPr>
          <w:rFonts w:cstheme="minorHAnsi"/>
        </w:rPr>
        <w:t xml:space="preserve"> </w:t>
      </w:r>
      <w:r w:rsidR="00A05A19">
        <w:rPr>
          <w:rFonts w:cstheme="minorHAnsi"/>
        </w:rPr>
        <w:t>and Financial Markets – Beginner’s Module</w:t>
      </w:r>
    </w:p>
    <w:p w:rsidR="003D57C7" w:rsidRPr="00A05A19" w:rsidP="00A05A19">
      <w:pPr>
        <w:pStyle w:val="ListParagraph"/>
        <w:numPr>
          <w:ilvl w:val="0"/>
          <w:numId w:val="15"/>
        </w:numPr>
        <w:spacing w:line="240" w:lineRule="auto"/>
        <w:rPr>
          <w:rFonts w:cs="Arial"/>
        </w:rPr>
      </w:pPr>
      <w:r w:rsidRPr="001A0C4E">
        <w:rPr>
          <w:rFonts w:cstheme="minorHAnsi"/>
        </w:rPr>
        <w:t>SUN Certified Java Programmer</w:t>
      </w:r>
    </w:p>
    <w:p w:rsidR="000E6481" w:rsidRPr="00C10CD0" w:rsidP="00C10CD0">
      <w:pPr>
        <w:spacing w:after="0" w:line="240" w:lineRule="auto"/>
        <w:contextualSpacing/>
        <w:jc w:val="center"/>
        <w:rPr>
          <w:b/>
          <w:sz w:val="24"/>
          <w:szCs w:val="24"/>
          <w:u w:val="single"/>
        </w:rPr>
      </w:pPr>
      <w:r w:rsidRPr="00C10CD0">
        <w:rPr>
          <w:b/>
          <w:sz w:val="24"/>
          <w:szCs w:val="24"/>
          <w:u w:val="single"/>
        </w:rPr>
        <w:t>TRAININGS</w:t>
      </w:r>
    </w:p>
    <w:p w:rsidR="000E6481" w:rsidRPr="00C10CD0" w:rsidP="00C10CD0">
      <w:pPr>
        <w:pStyle w:val="ListParagraph"/>
        <w:numPr>
          <w:ilvl w:val="0"/>
          <w:numId w:val="16"/>
        </w:numPr>
        <w:spacing w:line="240" w:lineRule="auto"/>
        <w:rPr>
          <w:rFonts w:cstheme="minorHAnsi"/>
        </w:rPr>
      </w:pPr>
      <w:r w:rsidRPr="00C10CD0">
        <w:rPr>
          <w:rFonts w:cstheme="minorHAnsi"/>
        </w:rPr>
        <w:t xml:space="preserve">Pursuing </w:t>
      </w:r>
      <w:r w:rsidR="00BF1544">
        <w:rPr>
          <w:rFonts w:cstheme="minorHAnsi"/>
        </w:rPr>
        <w:t>8 Month Weekend “</w:t>
      </w:r>
      <w:r w:rsidRPr="00C10CD0">
        <w:rPr>
          <w:rFonts w:cstheme="minorHAnsi"/>
        </w:rPr>
        <w:t xml:space="preserve">Immersive Data Science </w:t>
      </w:r>
      <w:r w:rsidRPr="00C10CD0" w:rsidR="000206C0">
        <w:rPr>
          <w:rFonts w:cstheme="minorHAnsi"/>
        </w:rPr>
        <w:t>Engineering</w:t>
      </w:r>
      <w:r w:rsidR="00BF1544">
        <w:rPr>
          <w:rFonts w:cstheme="minorHAnsi"/>
        </w:rPr>
        <w:t>”</w:t>
      </w:r>
      <w:r w:rsidRPr="00C10CD0" w:rsidR="000206C0">
        <w:rPr>
          <w:rFonts w:cstheme="minorHAnsi"/>
        </w:rPr>
        <w:t xml:space="preserve"> Program</w:t>
      </w:r>
      <w:r w:rsidR="00F442BC">
        <w:rPr>
          <w:rFonts w:cstheme="minorHAnsi"/>
        </w:rPr>
        <w:t xml:space="preserve"> </w:t>
      </w:r>
      <w:r w:rsidR="00FD0640">
        <w:rPr>
          <w:rFonts w:cstheme="minorHAnsi"/>
        </w:rPr>
        <w:t xml:space="preserve">for Machine Learning with Python and </w:t>
      </w:r>
      <w:r w:rsidR="00FD0640">
        <w:rPr>
          <w:rFonts w:cstheme="minorHAnsi"/>
        </w:rPr>
        <w:t>BigData</w:t>
      </w:r>
      <w:r w:rsidR="00FD0640">
        <w:rPr>
          <w:rFonts w:cstheme="minorHAnsi"/>
        </w:rPr>
        <w:t xml:space="preserve"> Projects</w:t>
      </w:r>
    </w:p>
    <w:p w:rsidR="00C10CD0" w:rsidRPr="00C10CD0" w:rsidP="00C10CD0">
      <w:pPr>
        <w:pStyle w:val="ListParagraph"/>
        <w:numPr>
          <w:ilvl w:val="0"/>
          <w:numId w:val="16"/>
        </w:numPr>
        <w:spacing w:line="240" w:lineRule="auto"/>
        <w:rPr>
          <w:rFonts w:cstheme="minorHAnsi"/>
        </w:rPr>
      </w:pPr>
      <w:r w:rsidRPr="00C10CD0">
        <w:rPr>
          <w:rFonts w:cstheme="minorHAnsi"/>
        </w:rPr>
        <w:t>Design Thinking</w:t>
      </w:r>
      <w:r w:rsidR="00BD056E">
        <w:rPr>
          <w:rFonts w:cstheme="minorHAnsi"/>
        </w:rPr>
        <w:t xml:space="preserve"> Workshops</w:t>
      </w:r>
    </w:p>
    <w:p w:rsidR="000E6481" w:rsidRPr="00C10CD0" w:rsidP="00C10CD0">
      <w:pPr>
        <w:pStyle w:val="ListParagraph"/>
        <w:numPr>
          <w:ilvl w:val="0"/>
          <w:numId w:val="16"/>
        </w:numPr>
        <w:spacing w:line="240" w:lineRule="auto"/>
        <w:rPr>
          <w:rFonts w:cstheme="minorHAnsi"/>
        </w:rPr>
      </w:pPr>
      <w:r w:rsidRPr="00C10CD0">
        <w:rPr>
          <w:rFonts w:cstheme="minorHAnsi"/>
        </w:rPr>
        <w:t>MSP – Managing Successful Programs</w:t>
      </w:r>
    </w:p>
    <w:p w:rsidR="000E6481" w:rsidRPr="00C10CD0" w:rsidP="00C10CD0">
      <w:pPr>
        <w:pStyle w:val="ListParagraph"/>
        <w:numPr>
          <w:ilvl w:val="0"/>
          <w:numId w:val="16"/>
        </w:numPr>
        <w:spacing w:line="240" w:lineRule="auto"/>
        <w:rPr>
          <w:rFonts w:cstheme="minorHAnsi"/>
        </w:rPr>
      </w:pPr>
      <w:r w:rsidRPr="00C10CD0">
        <w:rPr>
          <w:rFonts w:cstheme="minorHAnsi"/>
        </w:rPr>
        <w:t>SAFe</w:t>
      </w:r>
    </w:p>
    <w:p w:rsidR="000E6481" w:rsidRPr="00C10CD0" w:rsidP="00C10CD0">
      <w:pPr>
        <w:pStyle w:val="ListParagraph"/>
        <w:numPr>
          <w:ilvl w:val="0"/>
          <w:numId w:val="16"/>
        </w:numPr>
        <w:spacing w:line="240" w:lineRule="auto"/>
        <w:rPr>
          <w:rFonts w:cstheme="minorHAnsi"/>
        </w:rPr>
      </w:pPr>
      <w:r w:rsidRPr="00C10CD0">
        <w:rPr>
          <w:rFonts w:cstheme="minorHAnsi"/>
        </w:rPr>
        <w:t>CSM – Certified Scrum Master</w:t>
      </w:r>
    </w:p>
    <w:p w:rsidR="008D6728" w:rsidRPr="00A05A19" w:rsidP="00A05A19">
      <w:pPr>
        <w:pStyle w:val="ListParagraph"/>
        <w:numPr>
          <w:ilvl w:val="0"/>
          <w:numId w:val="16"/>
        </w:numPr>
        <w:spacing w:line="240" w:lineRule="auto"/>
        <w:rPr>
          <w:rFonts w:cstheme="minorHAnsi"/>
        </w:rPr>
      </w:pPr>
      <w:r w:rsidRPr="00C10CD0">
        <w:rPr>
          <w:rFonts w:cstheme="minorHAnsi"/>
        </w:rPr>
        <w:t>Leadership Journeyman</w:t>
      </w:r>
    </w:p>
    <w:p w:rsidR="00CB3C1B" w:rsidRPr="006D7028" w:rsidP="00C10CD0">
      <w:pPr>
        <w:spacing w:after="0" w:line="240" w:lineRule="auto"/>
        <w:contextualSpacing/>
        <w:jc w:val="center"/>
        <w:rPr>
          <w:b/>
          <w:sz w:val="24"/>
          <w:szCs w:val="24"/>
          <w:u w:val="single"/>
        </w:rPr>
      </w:pPr>
      <w:r w:rsidRPr="006D7028">
        <w:rPr>
          <w:b/>
          <w:sz w:val="24"/>
          <w:szCs w:val="24"/>
          <w:u w:val="single"/>
        </w:rPr>
        <w:t>EDUCATION</w:t>
      </w:r>
    </w:p>
    <w:p w:rsidR="002E1F39" w:rsidP="00C10CD0">
      <w:pPr>
        <w:pStyle w:val="ListParagraph"/>
        <w:numPr>
          <w:ilvl w:val="0"/>
          <w:numId w:val="17"/>
        </w:numPr>
      </w:pPr>
      <w:r>
        <w:t>M Tech (Computer Technology)  from IIT Delhi – 2001</w:t>
      </w:r>
    </w:p>
    <w:p w:rsidR="00744BA0" w:rsidP="00744BA0">
      <w:pPr>
        <w:pStyle w:val="ListParagraph"/>
      </w:pPr>
      <w:r>
        <w:t>CGPA of 7.57</w:t>
      </w:r>
      <w:r>
        <w:t xml:space="preserve"> on a scale of 10</w:t>
      </w:r>
    </w:p>
    <w:p w:rsidR="002E1F39" w:rsidP="00C10CD0">
      <w:pPr>
        <w:pStyle w:val="ListParagraph"/>
        <w:numPr>
          <w:ilvl w:val="0"/>
          <w:numId w:val="17"/>
        </w:numPr>
      </w:pPr>
      <w:r>
        <w:t>BE (EE) from MBM Engineering College,  JNV University</w:t>
      </w:r>
      <w:r>
        <w:t>,</w:t>
      </w:r>
      <w:r>
        <w:t xml:space="preserve"> </w:t>
      </w:r>
      <w:r>
        <w:t xml:space="preserve"> Jodhpur </w:t>
      </w:r>
      <w:r w:rsidR="008D6728">
        <w:t>–</w:t>
      </w:r>
      <w:r>
        <w:t xml:space="preserve"> 1991</w:t>
      </w:r>
    </w:p>
    <w:p w:rsidR="00744BA0" w:rsidP="00A05A19">
      <w:pPr>
        <w:pStyle w:val="ListParagraph"/>
        <w:spacing w:after="0" w:line="240" w:lineRule="auto"/>
      </w:pPr>
      <w:r>
        <w:t>Stood 2</w:t>
      </w:r>
      <w:r w:rsidRPr="00744BA0">
        <w:rPr>
          <w:vertAlign w:val="superscript"/>
        </w:rPr>
        <w:t>nd</w:t>
      </w:r>
      <w:r>
        <w:t xml:space="preserve"> in the University in the order of merit</w:t>
      </w:r>
    </w:p>
    <w:p w:rsidR="00744D26" w:rsidRPr="00BF0732" w:rsidP="00A05A19">
      <w:pPr>
        <w:spacing w:after="0" w:line="240" w:lineRule="auto"/>
        <w:contextualSpacing/>
        <w:jc w:val="center"/>
        <w:rPr>
          <w:b/>
          <w:sz w:val="24"/>
          <w:szCs w:val="24"/>
          <w:u w:val="single"/>
        </w:rPr>
      </w:pPr>
      <w:r w:rsidRPr="00BF0732">
        <w:rPr>
          <w:b/>
          <w:sz w:val="24"/>
          <w:szCs w:val="24"/>
          <w:u w:val="single"/>
        </w:rPr>
        <w:t>Awards and Achievements</w:t>
      </w:r>
    </w:p>
    <w:p w:rsidR="00BF0732" w:rsidP="00F826EE">
      <w:pPr>
        <w:pStyle w:val="ListParagraph"/>
        <w:numPr>
          <w:ilvl w:val="0"/>
          <w:numId w:val="17"/>
        </w:numPr>
      </w:pPr>
      <w:r>
        <w:t>Qualified GATE – 2000 with All India Rank 63</w:t>
      </w:r>
    </w:p>
    <w:p w:rsidR="00744D26" w:rsidRPr="00A05A19" w:rsidP="00A05A19">
      <w:pPr>
        <w:pStyle w:val="ListParagraph"/>
        <w:numPr>
          <w:ilvl w:val="0"/>
          <w:numId w:val="17"/>
        </w:numPr>
      </w:pPr>
      <w:r>
        <w:t xml:space="preserve">Won the BFS ACE </w:t>
      </w:r>
      <w:r w:rsidR="00041B99">
        <w:t>Team award led by me</w:t>
      </w:r>
    </w:p>
    <w:p w:rsidR="002E1F39" w:rsidRPr="00C10CD0" w:rsidP="00C10CD0">
      <w:pPr>
        <w:spacing w:after="0" w:line="240" w:lineRule="auto"/>
        <w:contextualSpacing/>
        <w:jc w:val="center"/>
        <w:rPr>
          <w:b/>
          <w:sz w:val="24"/>
          <w:szCs w:val="24"/>
          <w:u w:val="single"/>
        </w:rPr>
      </w:pPr>
      <w:r>
        <w:rPr>
          <w:b/>
          <w:sz w:val="24"/>
          <w:szCs w:val="24"/>
          <w:u w:val="single"/>
        </w:rPr>
        <w:t xml:space="preserve">WORK </w:t>
      </w:r>
      <w:r w:rsidRPr="00C10CD0" w:rsidR="006D7028">
        <w:rPr>
          <w:b/>
          <w:sz w:val="24"/>
          <w:szCs w:val="24"/>
          <w:u w:val="single"/>
        </w:rPr>
        <w:t>EXPERIENCE</w:t>
      </w:r>
    </w:p>
    <w:p w:rsidR="00975657" w:rsidP="00975657">
      <w:pPr>
        <w:contextualSpacing/>
        <w:rPr>
          <w:b/>
          <w:szCs w:val="20"/>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D67DA1">
        <w:tblPrEx>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D67DA1"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D67DA1" w:rsidRPr="00177610" w:rsidP="00F7348C">
            <w:pPr>
              <w:tabs>
                <w:tab w:val="left" w:pos="360"/>
              </w:tabs>
              <w:autoSpaceDE w:val="0"/>
              <w:autoSpaceDN w:val="0"/>
              <w:adjustRightInd w:val="0"/>
              <w:spacing w:before="60" w:after="60"/>
              <w:jc w:val="center"/>
              <w:rPr>
                <w:rFonts w:ascii="Calibri Light" w:hAnsi="Calibri Light" w:cs="Arial"/>
                <w:b/>
                <w:color w:val="404040" w:themeColor="text1" w:themeTint="BF"/>
              </w:rPr>
            </w:pPr>
            <w:r>
              <w:rPr>
                <w:rFonts w:ascii="Calibri Light" w:hAnsi="Calibri Light" w:cs="Arial"/>
                <w:b/>
                <w:color w:val="404040" w:themeColor="text1" w:themeTint="BF"/>
              </w:rPr>
              <w:t>NORDEA BANK</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D67DA1" w:rsidP="00F7348C">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67DA1" w:rsidRPr="008B57E1" w:rsidP="00F7348C">
            <w:pPr>
              <w:tabs>
                <w:tab w:val="left" w:pos="360"/>
              </w:tabs>
              <w:autoSpaceDE w:val="0"/>
              <w:autoSpaceDN w:val="0"/>
              <w:adjustRightInd w:val="0"/>
              <w:spacing w:before="60" w:after="60"/>
              <w:jc w:val="center"/>
              <w:rPr>
                <w:rFonts w:ascii="Calibri Light" w:hAnsi="Calibri Light" w:cs="Arial"/>
                <w:b/>
                <w:color w:val="404040" w:themeColor="text1" w:themeTint="BF"/>
              </w:rPr>
            </w:pPr>
            <w:r w:rsidRPr="008B57E1">
              <w:rPr>
                <w:rFonts w:ascii="Calibri Light" w:hAnsi="Calibri Light" w:cs="Arial"/>
                <w:b/>
                <w:color w:val="404040" w:themeColor="text1" w:themeTint="BF"/>
              </w:rPr>
              <w:t>FEB 2014 – TILL DATE</w:t>
            </w:r>
          </w:p>
        </w:tc>
      </w:tr>
      <w:tr w:rsidTr="00D67DA1">
        <w:tblPrEx>
          <w:tblW w:w="9039" w:type="dxa"/>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D67DA1"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D67DA1"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ISAC Savings Plat</w:t>
            </w:r>
            <w:r w:rsidR="003A109A">
              <w:rPr>
                <w:rFonts w:ascii="Calibri Light" w:hAnsi="Calibri Light" w:cs="Arial"/>
                <w:color w:val="404040" w:themeColor="text1" w:themeTint="BF"/>
              </w:rPr>
              <w:t>f</w:t>
            </w:r>
            <w:r>
              <w:rPr>
                <w:rFonts w:ascii="Calibri Light" w:hAnsi="Calibri Light" w:cs="Arial"/>
                <w:color w:val="404040" w:themeColor="text1" w:themeTint="BF"/>
              </w:rPr>
              <w:t>orm</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D67DA1"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67DA1"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Service Delivery Manager</w:t>
            </w:r>
          </w:p>
        </w:tc>
      </w:tr>
    </w:tbl>
    <w:p w:rsidR="00514942" w:rsidRPr="008E3583" w:rsidP="007C4412">
      <w:pPr>
        <w:contextualSpacing/>
        <w:rPr>
          <w:szCs w:val="20"/>
        </w:rPr>
      </w:pPr>
      <w:r>
        <w:rPr>
          <w:szCs w:val="20"/>
        </w:rPr>
        <w:t>Technical</w:t>
      </w:r>
      <w:r w:rsidR="00CE4729">
        <w:rPr>
          <w:szCs w:val="20"/>
        </w:rPr>
        <w:t xml:space="preserve"> Leadership</w:t>
      </w:r>
      <w:r>
        <w:rPr>
          <w:szCs w:val="20"/>
        </w:rPr>
        <w:t xml:space="preserve"> </w:t>
      </w:r>
      <w:r w:rsidR="00CE4729">
        <w:rPr>
          <w:szCs w:val="20"/>
        </w:rPr>
        <w:t xml:space="preserve">for </w:t>
      </w:r>
      <w:r>
        <w:rPr>
          <w:szCs w:val="20"/>
        </w:rPr>
        <w:t xml:space="preserve">deliveries of the </w:t>
      </w:r>
      <w:r w:rsidR="00CE4729">
        <w:rPr>
          <w:szCs w:val="20"/>
        </w:rPr>
        <w:t xml:space="preserve">multiple </w:t>
      </w:r>
      <w:r>
        <w:rPr>
          <w:szCs w:val="20"/>
        </w:rPr>
        <w:t xml:space="preserve">project </w:t>
      </w:r>
      <w:r w:rsidR="00975657">
        <w:rPr>
          <w:szCs w:val="20"/>
        </w:rPr>
        <w:t xml:space="preserve">teams </w:t>
      </w:r>
      <w:r w:rsidRPr="00514942" w:rsidR="00975657">
        <w:rPr>
          <w:szCs w:val="20"/>
        </w:rPr>
        <w:t>in</w:t>
      </w:r>
      <w:r>
        <w:rPr>
          <w:szCs w:val="20"/>
        </w:rPr>
        <w:t xml:space="preserve"> </w:t>
      </w:r>
      <w:r w:rsidRPr="00514942">
        <w:rPr>
          <w:szCs w:val="20"/>
        </w:rPr>
        <w:t>the ISAC Savings Pla</w:t>
      </w:r>
      <w:r w:rsidR="00C07BE9">
        <w:rPr>
          <w:szCs w:val="20"/>
        </w:rPr>
        <w:t xml:space="preserve">tform with </w:t>
      </w:r>
      <w:r>
        <w:rPr>
          <w:szCs w:val="20"/>
        </w:rPr>
        <w:t xml:space="preserve">overall </w:t>
      </w:r>
      <w:r w:rsidR="00C07BE9">
        <w:rPr>
          <w:szCs w:val="20"/>
        </w:rPr>
        <w:t>team size 55+</w:t>
      </w:r>
      <w:r w:rsidRPr="00514942">
        <w:rPr>
          <w:szCs w:val="20"/>
        </w:rPr>
        <w:t xml:space="preserve">. The Portfolio of applications encompasses the full spectrum </w:t>
      </w:r>
      <w:r w:rsidR="00846F79">
        <w:rPr>
          <w:szCs w:val="20"/>
        </w:rPr>
        <w:t xml:space="preserve">of technologies ranging </w:t>
      </w:r>
      <w:r w:rsidRPr="00514942">
        <w:rPr>
          <w:szCs w:val="20"/>
        </w:rPr>
        <w:t xml:space="preserve">from Legacy </w:t>
      </w:r>
      <w:r w:rsidRPr="00514942" w:rsidR="00C07BE9">
        <w:rPr>
          <w:szCs w:val="20"/>
        </w:rPr>
        <w:t>Mainframe</w:t>
      </w:r>
      <w:r w:rsidRPr="00514942">
        <w:rPr>
          <w:szCs w:val="20"/>
        </w:rPr>
        <w:t xml:space="preserve"> to Java, Angular JS and responsive web technologies in following Applications:</w:t>
      </w:r>
    </w:p>
    <w:tbl>
      <w:tblPr>
        <w:tblStyle w:val="TableGrid"/>
        <w:tblW w:w="0" w:type="auto"/>
        <w:tblLook w:val="04A0"/>
      </w:tblPr>
      <w:tblGrid>
        <w:gridCol w:w="1526"/>
        <w:gridCol w:w="5812"/>
        <w:gridCol w:w="1701"/>
      </w:tblGrid>
      <w:tr w:rsidTr="00515030">
        <w:tblPrEx>
          <w:tblW w:w="0" w:type="auto"/>
          <w:tblLook w:val="04A0"/>
        </w:tblPrEx>
        <w:tc>
          <w:tcPr>
            <w:tcW w:w="1526" w:type="dxa"/>
          </w:tcPr>
          <w:p w:rsidR="00FF22CF" w:rsidRPr="00DB7315" w:rsidP="00DB7315">
            <w:pPr>
              <w:contextualSpacing/>
              <w:jc w:val="center"/>
              <w:rPr>
                <w:b/>
                <w:szCs w:val="20"/>
              </w:rPr>
            </w:pPr>
            <w:r w:rsidRPr="00DB7315">
              <w:rPr>
                <w:b/>
                <w:szCs w:val="20"/>
              </w:rPr>
              <w:t>APPLICATION</w:t>
            </w:r>
          </w:p>
        </w:tc>
        <w:tc>
          <w:tcPr>
            <w:tcW w:w="5812" w:type="dxa"/>
          </w:tcPr>
          <w:p w:rsidR="00FF22CF" w:rsidRPr="00DB7315" w:rsidP="00DB7315">
            <w:pPr>
              <w:contextualSpacing/>
              <w:jc w:val="center"/>
              <w:rPr>
                <w:b/>
                <w:szCs w:val="20"/>
              </w:rPr>
            </w:pPr>
            <w:r w:rsidRPr="00DB7315">
              <w:rPr>
                <w:b/>
                <w:szCs w:val="20"/>
              </w:rPr>
              <w:t>TECHNOLOGY/TOOLS</w:t>
            </w:r>
          </w:p>
        </w:tc>
        <w:tc>
          <w:tcPr>
            <w:tcW w:w="1701" w:type="dxa"/>
          </w:tcPr>
          <w:p w:rsidR="00FF22CF" w:rsidRPr="00DB7315" w:rsidP="00DB7315">
            <w:pPr>
              <w:contextualSpacing/>
              <w:jc w:val="center"/>
              <w:rPr>
                <w:b/>
                <w:szCs w:val="20"/>
              </w:rPr>
            </w:pPr>
            <w:r w:rsidRPr="00DB7315">
              <w:rPr>
                <w:b/>
                <w:szCs w:val="20"/>
              </w:rPr>
              <w:t>METHODOLOGY</w:t>
            </w:r>
          </w:p>
        </w:tc>
      </w:tr>
      <w:tr w:rsidTr="00515030">
        <w:tblPrEx>
          <w:tblW w:w="0" w:type="auto"/>
          <w:tblLook w:val="04A0"/>
        </w:tblPrEx>
        <w:tc>
          <w:tcPr>
            <w:tcW w:w="1526" w:type="dxa"/>
          </w:tcPr>
          <w:p w:rsidR="00FF22CF" w:rsidP="00DB7315">
            <w:pPr>
              <w:contextualSpacing/>
              <w:jc w:val="center"/>
              <w:rPr>
                <w:szCs w:val="20"/>
              </w:rPr>
            </w:pPr>
            <w:r>
              <w:rPr>
                <w:szCs w:val="20"/>
              </w:rPr>
              <w:t>One OSIA NOI</w:t>
            </w:r>
          </w:p>
        </w:tc>
        <w:tc>
          <w:tcPr>
            <w:tcW w:w="5812" w:type="dxa"/>
          </w:tcPr>
          <w:p w:rsidR="00FF22CF" w:rsidP="00DB7315">
            <w:pPr>
              <w:contextualSpacing/>
              <w:jc w:val="center"/>
              <w:rPr>
                <w:szCs w:val="20"/>
              </w:rPr>
            </w:pPr>
            <w:r w:rsidRPr="00FA2751">
              <w:rPr>
                <w:rFonts w:cs="Arial"/>
              </w:rPr>
              <w:t>Java/J2EE/Apache Wicket/Spring / Hibernate</w:t>
            </w:r>
          </w:p>
        </w:tc>
        <w:tc>
          <w:tcPr>
            <w:tcW w:w="1701" w:type="dxa"/>
          </w:tcPr>
          <w:p w:rsidR="00FF22CF" w:rsidP="00DB7315">
            <w:pPr>
              <w:contextualSpacing/>
              <w:jc w:val="center"/>
              <w:rPr>
                <w:szCs w:val="20"/>
              </w:rPr>
            </w:pPr>
            <w:r>
              <w:rPr>
                <w:szCs w:val="20"/>
              </w:rPr>
              <w:t>SAFe</w:t>
            </w:r>
          </w:p>
        </w:tc>
      </w:tr>
      <w:tr w:rsidTr="00515030">
        <w:tblPrEx>
          <w:tblW w:w="0" w:type="auto"/>
          <w:tblLook w:val="04A0"/>
        </w:tblPrEx>
        <w:tc>
          <w:tcPr>
            <w:tcW w:w="1526" w:type="dxa"/>
          </w:tcPr>
          <w:p w:rsidR="00FF22CF" w:rsidP="00DB7315">
            <w:pPr>
              <w:contextualSpacing/>
              <w:jc w:val="center"/>
              <w:rPr>
                <w:szCs w:val="20"/>
              </w:rPr>
            </w:pPr>
            <w:r>
              <w:rPr>
                <w:szCs w:val="20"/>
              </w:rPr>
              <w:t>OSIA-Testing</w:t>
            </w:r>
          </w:p>
        </w:tc>
        <w:tc>
          <w:tcPr>
            <w:tcW w:w="5812" w:type="dxa"/>
          </w:tcPr>
          <w:p w:rsidR="00FF22CF" w:rsidP="00DB7315">
            <w:pPr>
              <w:contextualSpacing/>
              <w:jc w:val="center"/>
              <w:rPr>
                <w:szCs w:val="20"/>
              </w:rPr>
            </w:pPr>
            <w:r>
              <w:rPr>
                <w:szCs w:val="20"/>
              </w:rPr>
              <w:t xml:space="preserve">Cucumber, </w:t>
            </w:r>
            <w:r w:rsidR="00CE4729">
              <w:rPr>
                <w:szCs w:val="20"/>
              </w:rPr>
              <w:t>Selenium,</w:t>
            </w:r>
            <w:r>
              <w:rPr>
                <w:szCs w:val="20"/>
              </w:rPr>
              <w:t xml:space="preserve"> Mobile Testing</w:t>
            </w:r>
            <w:r w:rsidR="00CE4729">
              <w:rPr>
                <w:szCs w:val="20"/>
              </w:rPr>
              <w:t>, Test Data Mgt.</w:t>
            </w:r>
          </w:p>
        </w:tc>
        <w:tc>
          <w:tcPr>
            <w:tcW w:w="1701" w:type="dxa"/>
          </w:tcPr>
          <w:p w:rsidR="00FF22CF" w:rsidP="00DB7315">
            <w:pPr>
              <w:contextualSpacing/>
              <w:jc w:val="center"/>
              <w:rPr>
                <w:szCs w:val="20"/>
              </w:rPr>
            </w:pPr>
          </w:p>
        </w:tc>
      </w:tr>
      <w:tr w:rsidTr="00515030">
        <w:tblPrEx>
          <w:tblW w:w="0" w:type="auto"/>
          <w:tblLook w:val="04A0"/>
        </w:tblPrEx>
        <w:tc>
          <w:tcPr>
            <w:tcW w:w="1526" w:type="dxa"/>
          </w:tcPr>
          <w:p w:rsidR="00CE4729" w:rsidP="002F132E">
            <w:pPr>
              <w:contextualSpacing/>
              <w:jc w:val="center"/>
              <w:rPr>
                <w:szCs w:val="20"/>
              </w:rPr>
            </w:pPr>
            <w:r>
              <w:rPr>
                <w:szCs w:val="20"/>
              </w:rPr>
              <w:t>Online FI</w:t>
            </w:r>
          </w:p>
        </w:tc>
        <w:tc>
          <w:tcPr>
            <w:tcW w:w="5812" w:type="dxa"/>
          </w:tcPr>
          <w:p w:rsidR="00CE4729" w:rsidP="002F132E">
            <w:pPr>
              <w:contextualSpacing/>
              <w:jc w:val="center"/>
              <w:rPr>
                <w:szCs w:val="20"/>
              </w:rPr>
            </w:pPr>
            <w:r>
              <w:rPr>
                <w:szCs w:val="20"/>
              </w:rPr>
              <w:t>Java/</w:t>
            </w:r>
            <w:r>
              <w:rPr>
                <w:szCs w:val="20"/>
              </w:rPr>
              <w:t>Vaadin</w:t>
            </w:r>
            <w:r>
              <w:rPr>
                <w:szCs w:val="20"/>
              </w:rPr>
              <w:t>/</w:t>
            </w:r>
            <w:r>
              <w:rPr>
                <w:szCs w:val="20"/>
              </w:rPr>
              <w:t>MainFrame</w:t>
            </w:r>
          </w:p>
        </w:tc>
        <w:tc>
          <w:tcPr>
            <w:tcW w:w="1701" w:type="dxa"/>
          </w:tcPr>
          <w:p w:rsidR="00CE4729" w:rsidP="002F132E">
            <w:pPr>
              <w:contextualSpacing/>
              <w:jc w:val="center"/>
              <w:rPr>
                <w:szCs w:val="20"/>
              </w:rPr>
            </w:pPr>
            <w:r>
              <w:rPr>
                <w:szCs w:val="20"/>
              </w:rPr>
              <w:t>Kanban</w:t>
            </w:r>
          </w:p>
        </w:tc>
      </w:tr>
      <w:tr w:rsidTr="00515030">
        <w:tblPrEx>
          <w:tblW w:w="0" w:type="auto"/>
          <w:tblLook w:val="04A0"/>
        </w:tblPrEx>
        <w:tc>
          <w:tcPr>
            <w:tcW w:w="1526" w:type="dxa"/>
          </w:tcPr>
          <w:p w:rsidR="00CE4729" w:rsidP="00DB7315">
            <w:pPr>
              <w:contextualSpacing/>
              <w:jc w:val="center"/>
              <w:rPr>
                <w:szCs w:val="20"/>
              </w:rPr>
            </w:pPr>
            <w:r>
              <w:rPr>
                <w:szCs w:val="20"/>
              </w:rPr>
              <w:t>CRM - DevOps</w:t>
            </w:r>
          </w:p>
        </w:tc>
        <w:tc>
          <w:tcPr>
            <w:tcW w:w="5812" w:type="dxa"/>
          </w:tcPr>
          <w:p w:rsidR="00CE4729" w:rsidP="00515030">
            <w:pPr>
              <w:contextualSpacing/>
              <w:jc w:val="center"/>
              <w:rPr>
                <w:szCs w:val="20"/>
              </w:rPr>
            </w:pPr>
            <w:r>
              <w:rPr>
                <w:szCs w:val="20"/>
              </w:rPr>
              <w:t xml:space="preserve">Jenkins, Git, stash, JIRA, </w:t>
            </w:r>
            <w:r>
              <w:rPr>
                <w:szCs w:val="20"/>
              </w:rPr>
              <w:t>Splunk</w:t>
            </w:r>
            <w:r>
              <w:rPr>
                <w:szCs w:val="20"/>
              </w:rPr>
              <w:t xml:space="preserve">, Docker, </w:t>
            </w:r>
            <w:r>
              <w:rPr>
                <w:szCs w:val="20"/>
              </w:rPr>
              <w:t>AppDynamics</w:t>
            </w:r>
            <w:r>
              <w:rPr>
                <w:szCs w:val="20"/>
              </w:rPr>
              <w:t>, SONAR</w:t>
            </w:r>
          </w:p>
        </w:tc>
        <w:tc>
          <w:tcPr>
            <w:tcW w:w="1701" w:type="dxa"/>
          </w:tcPr>
          <w:p w:rsidR="00CE4729" w:rsidP="00DB7315">
            <w:pPr>
              <w:contextualSpacing/>
              <w:jc w:val="center"/>
              <w:rPr>
                <w:szCs w:val="20"/>
              </w:rPr>
            </w:pPr>
            <w:r>
              <w:rPr>
                <w:szCs w:val="20"/>
              </w:rPr>
              <w:t>DevOps</w:t>
            </w:r>
          </w:p>
        </w:tc>
      </w:tr>
      <w:tr w:rsidTr="00515030">
        <w:tblPrEx>
          <w:tblW w:w="0" w:type="auto"/>
          <w:tblLook w:val="04A0"/>
        </w:tblPrEx>
        <w:tc>
          <w:tcPr>
            <w:tcW w:w="1526" w:type="dxa"/>
          </w:tcPr>
          <w:p w:rsidR="00CE4729" w:rsidP="00DB7315">
            <w:pPr>
              <w:contextualSpacing/>
              <w:jc w:val="center"/>
              <w:rPr>
                <w:szCs w:val="20"/>
              </w:rPr>
            </w:pPr>
            <w:r>
              <w:rPr>
                <w:szCs w:val="20"/>
              </w:rPr>
              <w:t>Nordea Digital</w:t>
            </w:r>
          </w:p>
        </w:tc>
        <w:tc>
          <w:tcPr>
            <w:tcW w:w="5812" w:type="dxa"/>
          </w:tcPr>
          <w:p w:rsidR="00CE4729" w:rsidP="00DB7315">
            <w:pPr>
              <w:contextualSpacing/>
              <w:jc w:val="center"/>
              <w:rPr>
                <w:szCs w:val="20"/>
              </w:rPr>
            </w:pPr>
            <w:r>
              <w:rPr>
                <w:szCs w:val="20"/>
              </w:rPr>
              <w:t>Angular JS, Java,</w:t>
            </w:r>
          </w:p>
        </w:tc>
        <w:tc>
          <w:tcPr>
            <w:tcW w:w="1701" w:type="dxa"/>
          </w:tcPr>
          <w:p w:rsidR="00CE4729" w:rsidP="00DB7315">
            <w:pPr>
              <w:contextualSpacing/>
              <w:jc w:val="center"/>
              <w:rPr>
                <w:szCs w:val="20"/>
              </w:rPr>
            </w:pPr>
            <w:r>
              <w:rPr>
                <w:szCs w:val="20"/>
              </w:rPr>
              <w:t>SAFe</w:t>
            </w:r>
          </w:p>
        </w:tc>
      </w:tr>
    </w:tbl>
    <w:p w:rsidR="00FF2452" w:rsidRPr="00514942" w:rsidP="007C4412">
      <w:pPr>
        <w:contextualSpacing/>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D67DA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D5541"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D5541" w:rsidRPr="000D7FD6" w:rsidP="000D7FD6">
            <w:pPr>
              <w:tabs>
                <w:tab w:val="left" w:pos="360"/>
              </w:tabs>
              <w:autoSpaceDE w:val="0"/>
              <w:autoSpaceDN w:val="0"/>
              <w:adjustRightInd w:val="0"/>
              <w:spacing w:before="60" w:after="60"/>
              <w:jc w:val="center"/>
              <w:rPr>
                <w:rFonts w:ascii="Calibri Light" w:hAnsi="Calibri Light" w:cs="Arial"/>
                <w:b/>
                <w:color w:val="404040" w:themeColor="text1" w:themeTint="BF"/>
              </w:rPr>
            </w:pPr>
            <w:r w:rsidRPr="000D7FD6">
              <w:rPr>
                <w:rFonts w:ascii="Calibri Light" w:hAnsi="Calibri Light" w:cs="Arial"/>
                <w:b/>
                <w:color w:val="404040" w:themeColor="text1" w:themeTint="BF"/>
              </w:rPr>
              <w:t>NORDEA BANK</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D5541"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D5541" w:rsidRPr="00244337" w:rsidP="00244337">
            <w:pPr>
              <w:tabs>
                <w:tab w:val="left" w:pos="360"/>
              </w:tabs>
              <w:autoSpaceDE w:val="0"/>
              <w:autoSpaceDN w:val="0"/>
              <w:adjustRightInd w:val="0"/>
              <w:spacing w:before="60" w:after="60"/>
              <w:jc w:val="center"/>
              <w:rPr>
                <w:rFonts w:ascii="Calibri Light" w:hAnsi="Calibri Light" w:cs="Arial"/>
                <w:b/>
                <w:color w:val="404040" w:themeColor="text1" w:themeTint="BF"/>
              </w:rPr>
            </w:pPr>
            <w:r w:rsidRPr="00244337">
              <w:rPr>
                <w:rFonts w:ascii="Calibri Light" w:hAnsi="Calibri Light" w:cs="Arial"/>
                <w:b/>
                <w:color w:val="404040" w:themeColor="text1" w:themeTint="BF"/>
              </w:rPr>
              <w:t>JAN 2013 – JAN 2014</w:t>
            </w:r>
          </w:p>
        </w:tc>
      </w:tr>
      <w:tr w:rsidTr="00D67DA1">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D67DA1"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D67DA1"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Nordea Investor (NOI)</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D67DA1"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67DA1"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Scrum Master</w:t>
            </w:r>
          </w:p>
        </w:tc>
      </w:tr>
    </w:tbl>
    <w:p w:rsidR="002E6142" w:rsidP="007C4412">
      <w:pPr>
        <w:spacing w:line="240" w:lineRule="auto"/>
        <w:contextualSpacing/>
        <w:rPr>
          <w:rFonts w:cs="Arial"/>
        </w:rPr>
      </w:pPr>
      <w:r>
        <w:rPr>
          <w:rFonts w:cs="Arial"/>
        </w:rPr>
        <w:t xml:space="preserve">The </w:t>
      </w:r>
      <w:r w:rsidRPr="00085E39" w:rsidR="00FA2751">
        <w:rPr>
          <w:rFonts w:cs="Arial"/>
        </w:rPr>
        <w:t xml:space="preserve">NOI provides the </w:t>
      </w:r>
      <w:r w:rsidRPr="00085E39" w:rsidR="00742AB8">
        <w:rPr>
          <w:rFonts w:cs="Arial"/>
        </w:rPr>
        <w:t>online</w:t>
      </w:r>
      <w:r w:rsidRPr="00085E39" w:rsidR="00FA2751">
        <w:rPr>
          <w:rFonts w:cs="Arial"/>
        </w:rPr>
        <w:t xml:space="preserve"> trading and investment platform for Nordea’s end customer and branch users in multiple countries (DK, SE, NO, FI). </w:t>
      </w:r>
    </w:p>
    <w:p w:rsidR="002E6142" w:rsidP="007C4412">
      <w:pPr>
        <w:spacing w:line="240" w:lineRule="auto"/>
        <w:contextualSpacing/>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4A1D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42AB8"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742AB8" w:rsidRPr="00177610" w:rsidP="000D7FD6">
            <w:pPr>
              <w:tabs>
                <w:tab w:val="left" w:pos="360"/>
              </w:tabs>
              <w:autoSpaceDE w:val="0"/>
              <w:autoSpaceDN w:val="0"/>
              <w:adjustRightInd w:val="0"/>
              <w:spacing w:before="60" w:after="60"/>
              <w:jc w:val="center"/>
              <w:rPr>
                <w:rFonts w:ascii="Calibri Light" w:hAnsi="Calibri Light" w:cs="Arial"/>
                <w:b/>
                <w:color w:val="404040" w:themeColor="text1" w:themeTint="BF"/>
              </w:rPr>
            </w:pPr>
            <w:r w:rsidRPr="000D7FD6">
              <w:rPr>
                <w:rFonts w:ascii="Calibri Light" w:hAnsi="Calibri Light" w:cs="Arial"/>
                <w:b/>
              </w:rPr>
              <w:t>CITI</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42AB8"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742AB8" w:rsidRPr="00244337" w:rsidP="00244337">
            <w:pPr>
              <w:tabs>
                <w:tab w:val="left" w:pos="360"/>
              </w:tabs>
              <w:autoSpaceDE w:val="0"/>
              <w:autoSpaceDN w:val="0"/>
              <w:adjustRightInd w:val="0"/>
              <w:spacing w:before="60" w:after="60"/>
              <w:jc w:val="center"/>
              <w:rPr>
                <w:rFonts w:ascii="Calibri Light" w:hAnsi="Calibri Light" w:cs="Arial"/>
                <w:b/>
                <w:color w:val="404040" w:themeColor="text1" w:themeTint="BF"/>
              </w:rPr>
            </w:pPr>
            <w:r w:rsidRPr="00244337">
              <w:rPr>
                <w:b/>
                <w:szCs w:val="20"/>
              </w:rPr>
              <w:t>MAY 2010  - DEC 2012</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4A1DF6"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4A1DF6"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Asset Servicing</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4A1DF6"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A1DF6" w:rsidRPr="00475EE0" w:rsidP="004A1DF6">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 xml:space="preserve">Project Manager </w:t>
            </w:r>
          </w:p>
        </w:tc>
      </w:tr>
    </w:tbl>
    <w:p w:rsidR="00F70E80" w:rsidP="00F70E80">
      <w:pPr>
        <w:spacing w:line="240" w:lineRule="auto"/>
        <w:contextualSpacing/>
        <w:rPr>
          <w:rFonts w:cs="Arial"/>
        </w:rPr>
      </w:pPr>
      <w:r w:rsidRPr="00085E39">
        <w:rPr>
          <w:rFonts w:cs="Arial"/>
        </w:rPr>
        <w:t xml:space="preserve">The Asset Servicing Project is </w:t>
      </w:r>
      <w:r w:rsidR="00F87ED7">
        <w:rPr>
          <w:rFonts w:cs="Arial"/>
        </w:rPr>
        <w:t xml:space="preserve">part of the important initiative </w:t>
      </w:r>
      <w:r w:rsidRPr="00085E39">
        <w:rPr>
          <w:rFonts w:cs="Arial"/>
        </w:rPr>
        <w:t>for the Asset Servicing Platform Engineering (ASPEN) meant to provide a single global solutio</w:t>
      </w:r>
      <w:r w:rsidR="00F87ED7">
        <w:rPr>
          <w:rFonts w:cs="Arial"/>
        </w:rPr>
        <w:t xml:space="preserve">n to Asset Servicing operations. </w:t>
      </w:r>
      <w:r w:rsidRPr="00085E39">
        <w:rPr>
          <w:rFonts w:cs="Arial"/>
        </w:rPr>
        <w:t>This Project primarily encompasses the Announcements for Operations globally and facilitate to Capture, process and display Asset Servicing announcement data.</w:t>
      </w:r>
    </w:p>
    <w:p w:rsidR="00F70E80" w:rsidRPr="00085E39" w:rsidP="00F70E80">
      <w:pPr>
        <w:spacing w:line="240" w:lineRule="auto"/>
        <w:contextualSpacing/>
        <w:rPr>
          <w:rFonts w:cs="Arial"/>
        </w:rPr>
      </w:pPr>
      <w:r w:rsidRPr="00FA2751">
        <w:rPr>
          <w:rFonts w:cs="Arial"/>
        </w:rPr>
        <w:t>Technologies:</w:t>
      </w:r>
      <w:r>
        <w:rPr>
          <w:rFonts w:cs="Arial"/>
        </w:rPr>
        <w:t xml:space="preserve"> </w:t>
      </w:r>
      <w:r w:rsidRPr="00085E39">
        <w:rPr>
          <w:rFonts w:cs="Arial"/>
        </w:rPr>
        <w:t>Core Java/J2EE/GWT/smartGWT/WebLogic/Linux/SYBASE/Oracle</w:t>
      </w:r>
    </w:p>
    <w:p w:rsidR="00F70E80" w:rsidRPr="00FA2751" w:rsidP="00F70E80">
      <w:pPr>
        <w:spacing w:line="240" w:lineRule="auto"/>
        <w:contextualSpacing/>
        <w:rPr>
          <w:rFonts w:cs="Arial"/>
        </w:rPr>
      </w:pPr>
      <w:r>
        <w:rPr>
          <w:rFonts w:cs="Arial"/>
        </w:rPr>
        <w:t>Tools:</w:t>
      </w:r>
      <w:r w:rsidRPr="00F70E80">
        <w:rPr>
          <w:rFonts w:cs="Arial"/>
        </w:rPr>
        <w:t xml:space="preserve"> </w:t>
      </w:r>
      <w:r w:rsidRPr="00085E39">
        <w:rPr>
          <w:rFonts w:cs="Arial"/>
        </w:rPr>
        <w:t>Eclipse/SVN/AquaDataStudio/SQLDeveloper</w:t>
      </w:r>
    </w:p>
    <w:p w:rsidR="008D6728" w:rsidP="00FA12D4">
      <w:pPr>
        <w:contextualSpacing/>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BB47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177610" w:rsidP="000D7FD6">
            <w:pPr>
              <w:tabs>
                <w:tab w:val="left" w:pos="360"/>
              </w:tabs>
              <w:autoSpaceDE w:val="0"/>
              <w:autoSpaceDN w:val="0"/>
              <w:adjustRightInd w:val="0"/>
              <w:spacing w:before="60" w:after="60"/>
              <w:jc w:val="center"/>
              <w:rPr>
                <w:rFonts w:ascii="Calibri Light" w:hAnsi="Calibri Light" w:cs="Arial"/>
                <w:b/>
                <w:color w:val="404040" w:themeColor="text1" w:themeTint="BF"/>
              </w:rPr>
            </w:pPr>
            <w:r>
              <w:rPr>
                <w:rFonts w:ascii="Calibri Light" w:hAnsi="Calibri Light" w:cs="Arial"/>
                <w:b/>
                <w:color w:val="404040" w:themeColor="text1" w:themeTint="BF"/>
              </w:rPr>
              <w:t>BARCLAYS, US</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244337" w:rsidP="00244337">
            <w:pPr>
              <w:tabs>
                <w:tab w:val="left" w:pos="360"/>
              </w:tabs>
              <w:autoSpaceDE w:val="0"/>
              <w:autoSpaceDN w:val="0"/>
              <w:adjustRightInd w:val="0"/>
              <w:spacing w:before="60" w:after="60"/>
              <w:jc w:val="center"/>
              <w:rPr>
                <w:rFonts w:ascii="Calibri Light" w:hAnsi="Calibri Light" w:cs="Arial"/>
                <w:b/>
                <w:color w:val="404040" w:themeColor="text1" w:themeTint="BF"/>
              </w:rPr>
            </w:pPr>
            <w:r w:rsidRPr="00244337">
              <w:rPr>
                <w:b/>
                <w:szCs w:val="20"/>
              </w:rPr>
              <w:t>JAN 2009  - APR 2010</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BB4733"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BB4733"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VIPER</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BB4733"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BB4733"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Tech Lead</w:t>
            </w:r>
          </w:p>
        </w:tc>
      </w:tr>
    </w:tbl>
    <w:p w:rsidR="00611FB7" w:rsidP="00611FB7">
      <w:pPr>
        <w:spacing w:line="240" w:lineRule="auto"/>
        <w:contextualSpacing/>
        <w:rPr>
          <w:rFonts w:cs="Arial"/>
        </w:rPr>
      </w:pPr>
      <w:r w:rsidRPr="00085E39">
        <w:rPr>
          <w:rFonts w:cs="Arial"/>
        </w:rPr>
        <w:t>Viper is designed to provide a service to the back-end mainframe systems, in order to off-load some of the expensive processing to cheaper and more efficient Linux based servers and Java systems. Viper System provides the capability to accept trades from front end and prepare trades for subsequent settlement and booking for TMS, ITS and MTS.</w:t>
      </w:r>
    </w:p>
    <w:p w:rsidR="00CC251C" w:rsidRPr="00515030" w:rsidP="00515030">
      <w:pPr>
        <w:spacing w:line="240" w:lineRule="auto"/>
        <w:contextualSpacing/>
        <w:rPr>
          <w:rFonts w:cs="Arial"/>
        </w:rPr>
      </w:pPr>
      <w:r w:rsidRPr="00FA2751">
        <w:rPr>
          <w:rFonts w:cs="Arial"/>
        </w:rPr>
        <w:t>Technologies:</w:t>
      </w:r>
      <w:r>
        <w:rPr>
          <w:rFonts w:cs="Arial"/>
        </w:rPr>
        <w:t xml:space="preserve"> </w:t>
      </w:r>
      <w:r w:rsidRPr="00085E39">
        <w:rPr>
          <w:rFonts w:cs="Arial"/>
        </w:rPr>
        <w:t>CoreJava</w:t>
      </w:r>
      <w:r w:rsidRPr="00085E39">
        <w:rPr>
          <w:rFonts w:cs="Arial"/>
        </w:rPr>
        <w:t>/J2EE/Spring/TIBCO RV/Linux/ DB2</w:t>
      </w:r>
      <w:r w:rsidR="00515030">
        <w:rPr>
          <w:rFonts w:cs="Arial"/>
        </w:rPr>
        <w:t xml:space="preserve">               </w:t>
      </w:r>
      <w:r>
        <w:rPr>
          <w:rFonts w:cs="Arial"/>
        </w:rPr>
        <w:t>Tools:</w:t>
      </w:r>
      <w:r w:rsidRPr="00F70E80">
        <w:rPr>
          <w:rFonts w:cs="Arial"/>
        </w:rPr>
        <w:t xml:space="preserve"> </w:t>
      </w:r>
      <w:r w:rsidRPr="00085E39">
        <w:rPr>
          <w:rFonts w:cs="Arial"/>
        </w:rPr>
        <w:t>CVS/Eclipse/</w:t>
      </w:r>
      <w:r w:rsidRPr="00085E39">
        <w:rPr>
          <w:rFonts w:cs="Arial"/>
        </w:rPr>
        <w:t>DBArtisan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BB47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0A1180" w:rsidP="000D7FD6">
            <w:pPr>
              <w:contextualSpacing/>
              <w:jc w:val="center"/>
              <w:rPr>
                <w:b/>
                <w:szCs w:val="20"/>
              </w:rPr>
            </w:pPr>
            <w:r>
              <w:rPr>
                <w:b/>
                <w:szCs w:val="20"/>
              </w:rPr>
              <w:t>LEHMAN BROTHERS</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244337" w:rsidP="00244337">
            <w:pPr>
              <w:tabs>
                <w:tab w:val="left" w:pos="360"/>
              </w:tabs>
              <w:autoSpaceDE w:val="0"/>
              <w:autoSpaceDN w:val="0"/>
              <w:adjustRightInd w:val="0"/>
              <w:spacing w:before="60" w:after="60"/>
              <w:jc w:val="center"/>
              <w:rPr>
                <w:rFonts w:ascii="Calibri Light" w:hAnsi="Calibri Light" w:cs="Arial"/>
                <w:b/>
                <w:color w:val="404040" w:themeColor="text1" w:themeTint="BF"/>
              </w:rPr>
            </w:pPr>
            <w:r w:rsidRPr="00244337">
              <w:rPr>
                <w:b/>
                <w:szCs w:val="20"/>
              </w:rPr>
              <w:t>DEC 2007 – DEC 2008</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BB4733"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BB4733"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AXON</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BB4733"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BB4733"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Tech</w:t>
            </w:r>
            <w:r>
              <w:rPr>
                <w:rFonts w:ascii="Calibri Light" w:hAnsi="Calibri Light" w:cs="Arial"/>
                <w:color w:val="404040" w:themeColor="text1" w:themeTint="BF"/>
              </w:rPr>
              <w:t xml:space="preserve"> Lead</w:t>
            </w:r>
          </w:p>
        </w:tc>
      </w:tr>
    </w:tbl>
    <w:p w:rsidR="00C55287" w:rsidP="001141CC">
      <w:pPr>
        <w:spacing w:line="240" w:lineRule="auto"/>
        <w:ind w:firstLine="720"/>
        <w:contextualSpacing/>
        <w:rPr>
          <w:rFonts w:cs="Arial"/>
        </w:rPr>
      </w:pPr>
      <w:r w:rsidRPr="00085E39">
        <w:rPr>
          <w:rFonts w:cs="Arial"/>
        </w:rPr>
        <w:t xml:space="preserve">Axon project is to create a generic technology to efficiently distribute </w:t>
      </w:r>
      <w:r w:rsidR="00793611">
        <w:rPr>
          <w:rFonts w:cs="Arial"/>
          <w:b/>
        </w:rPr>
        <w:t>corporate Reference D</w:t>
      </w:r>
      <w:r w:rsidRPr="00793611">
        <w:rPr>
          <w:rFonts w:cs="Arial"/>
          <w:b/>
        </w:rPr>
        <w:t>ata</w:t>
      </w:r>
      <w:r w:rsidRPr="00085E39">
        <w:rPr>
          <w:rFonts w:cs="Arial"/>
        </w:rPr>
        <w:t xml:space="preserve"> (like Products data, Firm Account data, Entitlement data) to many consuming application in such a way that is scalable and high performance. The reference data is to be filtered and transformed while distribution to the target application. At different stages of data flow, it is to be reconciled and generating reconciliation reports. </w:t>
      </w:r>
    </w:p>
    <w:p w:rsidR="00744D26" w:rsidP="00C55287">
      <w:pPr>
        <w:spacing w:line="240" w:lineRule="auto"/>
        <w:contextualSpacing/>
        <w:rPr>
          <w:rFonts w:cs="Arial"/>
        </w:rPr>
      </w:pPr>
      <w:r w:rsidRPr="00FA2751">
        <w:rPr>
          <w:rFonts w:cs="Arial"/>
        </w:rPr>
        <w:t>Technologies:</w:t>
      </w:r>
      <w:r>
        <w:rPr>
          <w:rFonts w:cs="Arial"/>
        </w:rPr>
        <w:t xml:space="preserve"> </w:t>
      </w:r>
      <w:r w:rsidRPr="00085E39">
        <w:rPr>
          <w:rFonts w:cs="Arial"/>
        </w:rPr>
        <w:t>Linux, Java/JSP/Servlets</w:t>
      </w:r>
      <w:r w:rsidR="00515030">
        <w:rPr>
          <w:rFonts w:cs="Arial"/>
        </w:rPr>
        <w:t xml:space="preserve">/Struts, </w:t>
      </w:r>
      <w:r w:rsidR="00515030">
        <w:rPr>
          <w:rFonts w:cs="Arial"/>
        </w:rPr>
        <w:t>JBoss</w:t>
      </w:r>
      <w:r w:rsidR="00B677C8">
        <w:rPr>
          <w:rFonts w:cs="Arial"/>
        </w:rPr>
        <w:t>, and Sybase</w:t>
      </w:r>
      <w:r w:rsidR="00515030">
        <w:rPr>
          <w:rFonts w:cs="Arial"/>
        </w:rPr>
        <w:t xml:space="preserve"> </w:t>
      </w:r>
      <w:r w:rsidR="00B677C8">
        <w:rPr>
          <w:rFonts w:cs="Arial"/>
        </w:rPr>
        <w:t xml:space="preserve">        </w:t>
      </w:r>
      <w:r>
        <w:rPr>
          <w:rFonts w:cs="Arial"/>
        </w:rPr>
        <w:t>Tools:</w:t>
      </w:r>
      <w:r w:rsidRPr="00F70E80">
        <w:rPr>
          <w:rFonts w:cs="Arial"/>
        </w:rPr>
        <w:t xml:space="preserve"> </w:t>
      </w:r>
      <w:r w:rsidRPr="00085E39">
        <w:rPr>
          <w:rFonts w:cs="Arial"/>
        </w:rPr>
        <w:t xml:space="preserve">Eclipse, SVN, </w:t>
      </w:r>
      <w:r w:rsidRPr="00085E39">
        <w:rPr>
          <w:rFonts w:cs="Arial"/>
        </w:rPr>
        <w:t>DBArtisan</w:t>
      </w:r>
    </w:p>
    <w:p w:rsidR="00342F62" w:rsidP="00C55287">
      <w:pPr>
        <w:spacing w:line="240" w:lineRule="auto"/>
        <w:contextualSpacing/>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F7348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CC251C"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CC251C" w:rsidRPr="00177610" w:rsidP="00E77AC6">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 xml:space="preserve">Trade Reporting </w:t>
            </w:r>
            <w:r w:rsidR="00E77AC6">
              <w:rPr>
                <w:rFonts w:ascii="Calibri Light" w:hAnsi="Calibri Light" w:cs="Arial"/>
                <w:color w:val="404040" w:themeColor="text1" w:themeTint="BF"/>
              </w:rPr>
              <w:t xml:space="preserve">&amp; </w:t>
            </w:r>
            <w:r>
              <w:rPr>
                <w:rFonts w:ascii="Calibri Light" w:hAnsi="Calibri Light" w:cs="Arial"/>
                <w:color w:val="404040" w:themeColor="text1" w:themeTint="BF"/>
              </w:rPr>
              <w:t xml:space="preserve"> Confirmations</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CC251C"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C251C"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Tech</w:t>
            </w:r>
            <w:r>
              <w:rPr>
                <w:rFonts w:ascii="Calibri Light" w:hAnsi="Calibri Light" w:cs="Arial"/>
                <w:color w:val="404040" w:themeColor="text1" w:themeTint="BF"/>
              </w:rPr>
              <w:t xml:space="preserve"> Lead</w:t>
            </w:r>
          </w:p>
        </w:tc>
      </w:tr>
    </w:tbl>
    <w:p w:rsidR="00F22BE0" w:rsidP="001141CC">
      <w:pPr>
        <w:spacing w:line="240" w:lineRule="auto"/>
        <w:ind w:firstLine="720"/>
        <w:contextualSpacing/>
        <w:rPr>
          <w:rFonts w:cs="Arial"/>
        </w:rPr>
      </w:pPr>
      <w:r>
        <w:rPr>
          <w:b/>
          <w:szCs w:val="20"/>
        </w:rPr>
        <w:t xml:space="preserve">Trade Reporting and Confirmation </w:t>
      </w:r>
      <w:r w:rsidR="00E77AC6">
        <w:rPr>
          <w:b/>
          <w:szCs w:val="20"/>
        </w:rPr>
        <w:t>(TRC)</w:t>
      </w:r>
      <w:r w:rsidRPr="00B250E5">
        <w:rPr>
          <w:b/>
          <w:szCs w:val="20"/>
        </w:rPr>
        <w:t>:</w:t>
      </w:r>
      <w:r w:rsidR="00E77AC6">
        <w:rPr>
          <w:b/>
          <w:szCs w:val="20"/>
        </w:rPr>
        <w:t xml:space="preserve"> </w:t>
      </w:r>
      <w:r w:rsidRPr="00E77AC6" w:rsidR="00E77AC6">
        <w:rPr>
          <w:szCs w:val="20"/>
        </w:rPr>
        <w:t>The</w:t>
      </w:r>
      <w:r w:rsidRPr="008C7601">
        <w:rPr>
          <w:rFonts w:cs="Arial"/>
        </w:rPr>
        <w:t xml:space="preserve"> Application consolidates client’s Regulatory / Broker matching and Client confirmation Reporting. The core of the application was implementing cache and Synchronizing the cache with the database</w:t>
      </w:r>
      <w:r w:rsidRPr="00085E39">
        <w:rPr>
          <w:rFonts w:cs="Arial"/>
        </w:rPr>
        <w:t>.</w:t>
      </w:r>
    </w:p>
    <w:p w:rsidR="00744D26" w:rsidRPr="001141CC" w:rsidP="001141CC">
      <w:pPr>
        <w:spacing w:line="240" w:lineRule="auto"/>
        <w:contextualSpacing/>
        <w:rPr>
          <w:rFonts w:cs="Arial"/>
        </w:rPr>
      </w:pPr>
      <w:r w:rsidRPr="00FA2751">
        <w:rPr>
          <w:rFonts w:cs="Arial"/>
        </w:rPr>
        <w:t>Technologies:</w:t>
      </w:r>
      <w:r>
        <w:rPr>
          <w:rFonts w:cs="Arial"/>
        </w:rPr>
        <w:t xml:space="preserve"> </w:t>
      </w:r>
      <w:r w:rsidRPr="008C7601">
        <w:rPr>
          <w:rFonts w:cs="Arial"/>
        </w:rPr>
        <w:t xml:space="preserve">Java/ GWT / Servlets, JBoss, Flex, </w:t>
      </w:r>
      <w:r w:rsidRPr="008C7601">
        <w:rPr>
          <w:rFonts w:cs="Arial"/>
        </w:rPr>
        <w:t>ActionScript ,</w:t>
      </w:r>
      <w:r w:rsidRPr="008C7601">
        <w:rPr>
          <w:rFonts w:cs="Arial"/>
        </w:rPr>
        <w:t xml:space="preserve"> Eclipse, XML</w:t>
      </w:r>
      <w:r w:rsidR="009C345F">
        <w:rPr>
          <w:rFonts w:cs="Arial"/>
        </w:rPr>
        <w:t xml:space="preserve">, </w:t>
      </w:r>
      <w:r w:rsidRPr="008C7601">
        <w:rPr>
          <w:rFonts w:cs="Arial"/>
        </w:rPr>
        <w:t>Flex Builder</w:t>
      </w:r>
    </w:p>
    <w:p w:rsidR="00ED0FC3" w:rsidP="00FA12D4">
      <w:pPr>
        <w:contextualSpacing/>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CC25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177610" w:rsidP="00AD4DBB">
            <w:pPr>
              <w:tabs>
                <w:tab w:val="left" w:pos="360"/>
              </w:tabs>
              <w:autoSpaceDE w:val="0"/>
              <w:autoSpaceDN w:val="0"/>
              <w:adjustRightInd w:val="0"/>
              <w:spacing w:before="60" w:after="60"/>
              <w:jc w:val="center"/>
              <w:rPr>
                <w:rFonts w:ascii="Calibri Light" w:hAnsi="Calibri Light" w:cs="Arial"/>
                <w:b/>
                <w:color w:val="404040" w:themeColor="text1" w:themeTint="BF"/>
              </w:rPr>
            </w:pPr>
            <w:r>
              <w:rPr>
                <w:rFonts w:ascii="Calibri Light" w:hAnsi="Calibri Light" w:cs="Arial"/>
                <w:b/>
                <w:color w:val="404040" w:themeColor="text1" w:themeTint="BF"/>
              </w:rPr>
              <w:t>CITI, US</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244337" w:rsidP="00244337">
            <w:pPr>
              <w:tabs>
                <w:tab w:val="left" w:pos="360"/>
              </w:tabs>
              <w:autoSpaceDE w:val="0"/>
              <w:autoSpaceDN w:val="0"/>
              <w:adjustRightInd w:val="0"/>
              <w:spacing w:before="60" w:after="60"/>
              <w:jc w:val="center"/>
              <w:rPr>
                <w:rFonts w:ascii="Calibri Light" w:hAnsi="Calibri Light" w:cs="Arial"/>
                <w:b/>
                <w:color w:val="404040" w:themeColor="text1" w:themeTint="BF"/>
              </w:rPr>
            </w:pPr>
            <w:r w:rsidRPr="00244337">
              <w:rPr>
                <w:b/>
                <w:szCs w:val="20"/>
              </w:rPr>
              <w:t>JAN 2007 – NOV 2007</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CC251C"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CC251C"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b/>
                <w:szCs w:val="20"/>
              </w:rPr>
              <w:t>GIAS (Global Interest Allocation System)</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CC251C"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CC251C"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Tech</w:t>
            </w:r>
            <w:r>
              <w:rPr>
                <w:rFonts w:ascii="Calibri Light" w:hAnsi="Calibri Light" w:cs="Arial"/>
                <w:color w:val="404040" w:themeColor="text1" w:themeTint="BF"/>
              </w:rPr>
              <w:t xml:space="preserve"> Lead</w:t>
            </w:r>
          </w:p>
        </w:tc>
      </w:tr>
    </w:tbl>
    <w:p w:rsidR="00406A9F" w:rsidP="006311A4">
      <w:pPr>
        <w:spacing w:line="240" w:lineRule="auto"/>
        <w:ind w:firstLine="720"/>
        <w:contextualSpacing/>
        <w:rPr>
          <w:rFonts w:cs="Arial"/>
        </w:rPr>
      </w:pPr>
      <w:r w:rsidRPr="008C7601">
        <w:rPr>
          <w:rFonts w:cs="Arial"/>
        </w:rPr>
        <w:t xml:space="preserve">The GIAS project involves developing the global interest allocation system for the client. This is a web based project that provides its users a very convenient interface for interest allocation related functionality and provide very critical information to specific users. </w:t>
      </w:r>
    </w:p>
    <w:p w:rsidR="000A1180" w:rsidRPr="00744D26" w:rsidP="00744D26">
      <w:pPr>
        <w:spacing w:line="240" w:lineRule="auto"/>
        <w:contextualSpacing/>
        <w:rPr>
          <w:rFonts w:cs="Arial"/>
        </w:rPr>
      </w:pPr>
      <w:r w:rsidRPr="00FA2751">
        <w:rPr>
          <w:rFonts w:cs="Arial"/>
        </w:rPr>
        <w:t>Technologies:</w:t>
      </w:r>
      <w:r>
        <w:rPr>
          <w:rFonts w:cs="Arial"/>
        </w:rPr>
        <w:t xml:space="preserve"> </w:t>
      </w:r>
      <w:r w:rsidRPr="008C7601">
        <w:rPr>
          <w:rFonts w:cs="Arial"/>
        </w:rPr>
        <w:t>Java, JSP/Servlets, JRUN</w:t>
      </w:r>
      <w:r w:rsidRPr="008C7601">
        <w:rPr>
          <w:rFonts w:cs="Arial"/>
        </w:rPr>
        <w:t>, WebSphere, Sybase</w:t>
      </w:r>
      <w:r w:rsidR="00B41869">
        <w:rPr>
          <w:rFonts w:cs="Arial"/>
        </w:rPr>
        <w:t xml:space="preserve">                 </w:t>
      </w:r>
      <w:r w:rsidR="00B41869">
        <w:rPr>
          <w:rFonts w:cs="Arial"/>
        </w:rPr>
        <w:t xml:space="preserve"> </w:t>
      </w:r>
      <w:r>
        <w:rPr>
          <w:rFonts w:cs="Arial"/>
        </w:rPr>
        <w:t>Tools:</w:t>
      </w:r>
      <w:r w:rsidRPr="00F70E80">
        <w:rPr>
          <w:rFonts w:cs="Arial"/>
        </w:rPr>
        <w:t xml:space="preserve"> </w:t>
      </w:r>
      <w:r w:rsidRPr="00085E39">
        <w:rPr>
          <w:rFonts w:cs="Arial"/>
        </w:rPr>
        <w:t xml:space="preserve">Eclipse, </w:t>
      </w:r>
      <w:r w:rsidRPr="008C7601">
        <w:rPr>
          <w:rFonts w:cs="Arial"/>
        </w:rPr>
        <w:t>XENV, HERMES</w:t>
      </w:r>
    </w:p>
    <w:p w:rsidR="00ED0FC3" w:rsidP="00FA12D4">
      <w:pPr>
        <w:contextualSpacing/>
        <w:rPr>
          <w:b/>
          <w:szCs w:val="20"/>
        </w:rPr>
      </w:pPr>
    </w:p>
    <w:p w:rsidR="00342F62" w:rsidP="00FA12D4">
      <w:pPr>
        <w:contextualSpacing/>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6311A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177610" w:rsidP="0055462F">
            <w:pPr>
              <w:tabs>
                <w:tab w:val="left" w:pos="360"/>
              </w:tabs>
              <w:autoSpaceDE w:val="0"/>
              <w:autoSpaceDN w:val="0"/>
              <w:adjustRightInd w:val="0"/>
              <w:spacing w:before="60" w:after="60"/>
              <w:jc w:val="center"/>
              <w:rPr>
                <w:rFonts w:ascii="Calibri Light" w:hAnsi="Calibri Light" w:cs="Arial"/>
                <w:b/>
                <w:color w:val="404040" w:themeColor="text1" w:themeTint="BF"/>
              </w:rPr>
            </w:pPr>
            <w:r>
              <w:rPr>
                <w:rFonts w:ascii="Calibri Light" w:hAnsi="Calibri Light" w:cs="Arial"/>
                <w:b/>
                <w:color w:val="404040" w:themeColor="text1" w:themeTint="BF"/>
              </w:rPr>
              <w:t>UBS, UK</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177610" w:rsidP="0055462F">
            <w:pPr>
              <w:tabs>
                <w:tab w:val="left" w:pos="360"/>
              </w:tabs>
              <w:autoSpaceDE w:val="0"/>
              <w:autoSpaceDN w:val="0"/>
              <w:adjustRightInd w:val="0"/>
              <w:spacing w:before="60" w:after="60"/>
              <w:jc w:val="center"/>
              <w:rPr>
                <w:rFonts w:ascii="Calibri Light" w:hAnsi="Calibri Light" w:cs="Arial"/>
                <w:color w:val="404040" w:themeColor="text1" w:themeTint="BF"/>
              </w:rPr>
            </w:pPr>
            <w:r>
              <w:rPr>
                <w:b/>
                <w:szCs w:val="20"/>
              </w:rPr>
              <w:t>OCT 2005</w:t>
            </w:r>
            <w:r w:rsidRPr="00ED5192">
              <w:rPr>
                <w:b/>
                <w:szCs w:val="20"/>
              </w:rPr>
              <w:t xml:space="preserve"> – NOV 2006</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6311A4"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6311A4" w:rsidRPr="006311A4" w:rsidP="00615868">
            <w:pPr>
              <w:pStyle w:val="ListParagraph"/>
              <w:tabs>
                <w:tab w:val="left" w:pos="360"/>
              </w:tabs>
              <w:autoSpaceDE w:val="0"/>
              <w:autoSpaceDN w:val="0"/>
              <w:adjustRightInd w:val="0"/>
              <w:spacing w:before="60" w:after="60"/>
              <w:ind w:left="360"/>
              <w:rPr>
                <w:rFonts w:ascii="Calibri Light" w:hAnsi="Calibri Light" w:cs="Arial"/>
                <w:color w:val="404040" w:themeColor="text1" w:themeTint="BF"/>
              </w:rPr>
            </w:pPr>
            <w:r>
              <w:rPr>
                <w:b/>
                <w:szCs w:val="20"/>
              </w:rPr>
              <w:t xml:space="preserve">DMS-I  and </w:t>
            </w:r>
            <w:r w:rsidRPr="006311A4">
              <w:rPr>
                <w:rFonts w:cs="Arial"/>
                <w:b/>
              </w:rPr>
              <w:t>MasterFiles</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6311A4"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311A4"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Project Lead</w:t>
            </w:r>
          </w:p>
        </w:tc>
      </w:tr>
    </w:tbl>
    <w:p w:rsidR="00E46257" w:rsidRPr="00ED5192" w:rsidP="00ED5192">
      <w:pPr>
        <w:spacing w:line="240" w:lineRule="auto"/>
        <w:contextualSpacing/>
        <w:rPr>
          <w:rFonts w:cs="Arial"/>
        </w:rPr>
      </w:pPr>
      <w:r>
        <w:rPr>
          <w:b/>
          <w:szCs w:val="20"/>
        </w:rPr>
        <w:t>DMS-I (</w:t>
      </w:r>
      <w:r w:rsidRPr="00ED5192">
        <w:rPr>
          <w:b/>
          <w:szCs w:val="20"/>
        </w:rPr>
        <w:t>Data Management System – Instruments</w:t>
      </w:r>
      <w:r w:rsidR="007B53A8">
        <w:rPr>
          <w:b/>
          <w:szCs w:val="20"/>
        </w:rPr>
        <w:t xml:space="preserve">) </w:t>
      </w:r>
      <w:r w:rsidR="00A05A19">
        <w:rPr>
          <w:b/>
          <w:szCs w:val="20"/>
        </w:rPr>
        <w:t xml:space="preserve"> and</w:t>
      </w:r>
      <w:r w:rsidR="00A05A19">
        <w:rPr>
          <w:b/>
          <w:szCs w:val="20"/>
        </w:rPr>
        <w:t xml:space="preserve"> </w:t>
      </w:r>
      <w:r w:rsidR="00A05A19">
        <w:rPr>
          <w:b/>
          <w:szCs w:val="20"/>
        </w:rPr>
        <w:t>MasterFiles</w:t>
      </w:r>
      <w:r w:rsidR="00A05A19">
        <w:rPr>
          <w:b/>
          <w:szCs w:val="20"/>
        </w:rPr>
        <w:t xml:space="preserve"> </w:t>
      </w:r>
      <w:r w:rsidRPr="00B250E5" w:rsidR="007B53A8">
        <w:rPr>
          <w:b/>
          <w:szCs w:val="20"/>
        </w:rPr>
        <w:t xml:space="preserve">: </w:t>
      </w:r>
      <w:r w:rsidRPr="00ED5192">
        <w:rPr>
          <w:rFonts w:cs="Arial"/>
        </w:rPr>
        <w:t>DMS-I application handles feeds for fixed income instruments, equities and warrants provided by external data vendors. The project is a Strategic Database for maintenance of Instrument Static Data. It receives feeds from different Vendors, distributes Static Data to Masterfiles</w:t>
      </w:r>
      <w:r w:rsidR="00F63850">
        <w:rPr>
          <w:rFonts w:cs="Arial"/>
        </w:rPr>
        <w:t xml:space="preserve">. </w:t>
      </w:r>
      <w:r w:rsidRPr="00ED5192">
        <w:rPr>
          <w:rFonts w:cs="Arial"/>
        </w:rPr>
        <w:t xml:space="preserve">It includes information ranging from corporate action to rating information. DMS-I uses web-based interface. </w:t>
      </w:r>
    </w:p>
    <w:p w:rsidR="00A05A19" w:rsidP="00A05A19">
      <w:pPr>
        <w:spacing w:line="240" w:lineRule="auto"/>
        <w:contextualSpacing/>
        <w:rPr>
          <w:rFonts w:cs="Arial"/>
        </w:rPr>
      </w:pPr>
      <w:r w:rsidRPr="00ED5192">
        <w:rPr>
          <w:rFonts w:cs="Arial"/>
          <w:b/>
        </w:rPr>
        <w:t>MasterFiles</w:t>
      </w:r>
      <w:r>
        <w:rPr>
          <w:rFonts w:cs="Arial"/>
        </w:rPr>
        <w:t>:</w:t>
      </w:r>
      <w:r w:rsidR="00ED5192">
        <w:rPr>
          <w:rFonts w:cs="Arial"/>
        </w:rPr>
        <w:t xml:space="preserve"> </w:t>
      </w:r>
      <w:r>
        <w:rPr>
          <w:rFonts w:cs="Arial"/>
        </w:rPr>
        <w:t xml:space="preserve">This </w:t>
      </w:r>
      <w:r w:rsidRPr="00ED5192" w:rsidR="00E46257">
        <w:rPr>
          <w:rFonts w:cs="Arial"/>
        </w:rPr>
        <w:t>is a central repository for non-transaction specific information, which currently sends data entities to more than 40 different global applications. Masterfiles entities covered 700,000 clients data and 500,000 instruments data.</w:t>
      </w:r>
    </w:p>
    <w:p w:rsidR="00A05A19" w:rsidRPr="00ED5192" w:rsidP="00A05A19">
      <w:pPr>
        <w:spacing w:line="240" w:lineRule="auto"/>
        <w:contextualSpacing/>
        <w:rPr>
          <w:rFonts w:cs="Arial"/>
        </w:rPr>
      </w:pPr>
      <w:r>
        <w:rPr>
          <w:rFonts w:cs="Arial"/>
        </w:rPr>
        <w:t xml:space="preserve">Leading and coordinating </w:t>
      </w:r>
      <w:r w:rsidRPr="008C7601">
        <w:rPr>
          <w:rFonts w:cs="Arial"/>
        </w:rPr>
        <w:t>a team for 24/7 Production Support Environment with user base across continents</w:t>
      </w:r>
      <w:r>
        <w:rPr>
          <w:rFonts w:cs="Arial"/>
        </w:rPr>
        <w:t xml:space="preserve"> and </w:t>
      </w:r>
      <w:r w:rsidRPr="008C7601">
        <w:rPr>
          <w:rFonts w:cs="Arial"/>
        </w:rPr>
        <w:t>Involved in activities for Change Management system</w:t>
      </w:r>
    </w:p>
    <w:p w:rsidR="007B53A8" w:rsidRPr="00ED5192" w:rsidP="00ED5192">
      <w:pPr>
        <w:spacing w:line="240" w:lineRule="auto"/>
        <w:contextualSpacing/>
        <w:rPr>
          <w:rFonts w:cs="Arial"/>
        </w:rPr>
      </w:pPr>
      <w:r w:rsidRPr="00ED5192">
        <w:rPr>
          <w:rFonts w:cs="Arial"/>
        </w:rPr>
        <w:t xml:space="preserve">Technologies: </w:t>
      </w:r>
      <w:r w:rsidRPr="00ED5192" w:rsidR="00ED5192">
        <w:rPr>
          <w:rFonts w:cs="Arial"/>
        </w:rPr>
        <w:t xml:space="preserve">Java, IBM </w:t>
      </w:r>
      <w:r w:rsidRPr="00ED5192" w:rsidR="004D511A">
        <w:rPr>
          <w:rFonts w:cs="Arial"/>
        </w:rPr>
        <w:t>WebSphere</w:t>
      </w:r>
      <w:r w:rsidRPr="00ED5192" w:rsidR="00ED5192">
        <w:rPr>
          <w:rFonts w:cs="Arial"/>
        </w:rPr>
        <w:t xml:space="preserve"> server &amp; </w:t>
      </w:r>
      <w:r w:rsidRPr="00ED5192" w:rsidR="00ED5192">
        <w:rPr>
          <w:rFonts w:cs="Arial"/>
        </w:rPr>
        <w:t>Tomcat ,SunOS</w:t>
      </w:r>
      <w:r w:rsidRPr="00ED5192">
        <w:rPr>
          <w:rFonts w:cs="Arial"/>
        </w:rPr>
        <w:t>, Sybase</w:t>
      </w:r>
      <w:r w:rsidRPr="00ED5192" w:rsidR="00ED5192">
        <w:rPr>
          <w:rFonts w:cs="Arial"/>
        </w:rPr>
        <w:t>, Perl</w:t>
      </w:r>
    </w:p>
    <w:p w:rsidR="00ED5192" w:rsidP="00ED5192">
      <w:pPr>
        <w:spacing w:line="240" w:lineRule="auto"/>
        <w:contextualSpacing/>
        <w:rPr>
          <w:rFonts w:cs="Arial"/>
        </w:rPr>
      </w:pPr>
      <w:r w:rsidRPr="00ED5192">
        <w:rPr>
          <w:rFonts w:cs="Arial"/>
        </w:rPr>
        <w:t xml:space="preserve">Tools: </w:t>
      </w:r>
      <w:r w:rsidRPr="00ED5192">
        <w:rPr>
          <w:rFonts w:cs="Arial"/>
        </w:rPr>
        <w:t>Clear Case, Test Director, SYBASE, Oracle, DBArtisan</w:t>
      </w:r>
    </w:p>
    <w:p w:rsidR="00ED0FC3" w:rsidP="00FA12D4">
      <w:pPr>
        <w:contextualSpacing/>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7718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177610" w:rsidP="00EE3904">
            <w:pPr>
              <w:tabs>
                <w:tab w:val="left" w:pos="360"/>
              </w:tabs>
              <w:autoSpaceDE w:val="0"/>
              <w:autoSpaceDN w:val="0"/>
              <w:adjustRightInd w:val="0"/>
              <w:spacing w:before="60" w:after="60"/>
              <w:jc w:val="center"/>
              <w:rPr>
                <w:rFonts w:ascii="Calibri Light" w:hAnsi="Calibri Light" w:cs="Arial"/>
                <w:b/>
                <w:color w:val="404040" w:themeColor="text1" w:themeTint="BF"/>
              </w:rPr>
            </w:pPr>
            <w:r>
              <w:rPr>
                <w:rFonts w:ascii="Calibri Light" w:hAnsi="Calibri Light" w:cs="Arial"/>
                <w:b/>
                <w:color w:val="404040" w:themeColor="text1" w:themeTint="BF"/>
              </w:rPr>
              <w:t>UBS, SINGAPORE</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177610" w:rsidP="00540437">
            <w:pPr>
              <w:tabs>
                <w:tab w:val="left" w:pos="360"/>
              </w:tabs>
              <w:autoSpaceDE w:val="0"/>
              <w:autoSpaceDN w:val="0"/>
              <w:adjustRightInd w:val="0"/>
              <w:spacing w:before="60" w:after="60"/>
              <w:jc w:val="center"/>
              <w:rPr>
                <w:rFonts w:ascii="Calibri Light" w:hAnsi="Calibri Light" w:cs="Arial"/>
                <w:color w:val="404040" w:themeColor="text1" w:themeTint="BF"/>
              </w:rPr>
            </w:pPr>
            <w:r>
              <w:rPr>
                <w:b/>
                <w:szCs w:val="20"/>
              </w:rPr>
              <w:t>OCT 2004 – SEP 2005</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71847"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771847"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b/>
                <w:szCs w:val="20"/>
              </w:rPr>
              <w:t xml:space="preserve">AACT </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71847"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771847"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Project Lead</w:t>
            </w:r>
          </w:p>
        </w:tc>
      </w:tr>
    </w:tbl>
    <w:p w:rsidR="00ED5192" w:rsidRPr="00DB6DAC" w:rsidP="00DB6DAC">
      <w:pPr>
        <w:contextualSpacing/>
        <w:rPr>
          <w:szCs w:val="20"/>
        </w:rPr>
      </w:pPr>
      <w:r w:rsidRPr="00DB6DAC">
        <w:rPr>
          <w:b/>
          <w:szCs w:val="20"/>
        </w:rPr>
        <w:t>AACT (Active Account and Client Tracking</w:t>
      </w:r>
      <w:r w:rsidRPr="00DB6DAC">
        <w:rPr>
          <w:b/>
          <w:szCs w:val="20"/>
        </w:rPr>
        <w:t>) :</w:t>
      </w:r>
      <w:r w:rsidRPr="00DB6DAC">
        <w:rPr>
          <w:b/>
          <w:szCs w:val="20"/>
        </w:rPr>
        <w:t xml:space="preserve"> </w:t>
      </w:r>
      <w:r w:rsidRPr="00DB6DAC">
        <w:rPr>
          <w:szCs w:val="20"/>
        </w:rPr>
        <w:t>The objectives of the</w:t>
      </w:r>
      <w:r w:rsidRPr="00DB6DAC" w:rsidR="00DB6DAC">
        <w:rPr>
          <w:szCs w:val="20"/>
        </w:rPr>
        <w:t xml:space="preserve"> AACT</w:t>
      </w:r>
      <w:r w:rsidRPr="00DB6DAC">
        <w:rPr>
          <w:szCs w:val="20"/>
        </w:rPr>
        <w:t xml:space="preserve"> project are</w:t>
      </w:r>
      <w:r w:rsidR="0052411D">
        <w:rPr>
          <w:szCs w:val="20"/>
        </w:rPr>
        <w:t xml:space="preserve"> to </w:t>
      </w:r>
      <w:r w:rsidRPr="00DB6DAC" w:rsidR="00917150">
        <w:rPr>
          <w:szCs w:val="20"/>
        </w:rPr>
        <w:t>Meet regulatory requirements</w:t>
      </w:r>
      <w:r w:rsidR="0052411D">
        <w:rPr>
          <w:szCs w:val="20"/>
        </w:rPr>
        <w:t xml:space="preserve"> by </w:t>
      </w:r>
      <w:r w:rsidRPr="00DB6DAC">
        <w:rPr>
          <w:szCs w:val="20"/>
        </w:rPr>
        <w:t>identify</w:t>
      </w:r>
      <w:r w:rsidR="0052411D">
        <w:rPr>
          <w:szCs w:val="20"/>
        </w:rPr>
        <w:t>ing</w:t>
      </w:r>
      <w:r w:rsidRPr="00DB6DAC">
        <w:rPr>
          <w:szCs w:val="20"/>
        </w:rPr>
        <w:t xml:space="preserve"> inactive cl</w:t>
      </w:r>
      <w:r w:rsidR="0052411D">
        <w:rPr>
          <w:szCs w:val="20"/>
        </w:rPr>
        <w:t xml:space="preserve">ient relationships and accounts and </w:t>
      </w:r>
      <w:r w:rsidRPr="00DB6DAC">
        <w:rPr>
          <w:szCs w:val="20"/>
        </w:rPr>
        <w:t>Mark the</w:t>
      </w:r>
      <w:r w:rsidR="0052411D">
        <w:rPr>
          <w:szCs w:val="20"/>
        </w:rPr>
        <w:t xml:space="preserve">m </w:t>
      </w:r>
      <w:r w:rsidRPr="00DB6DAC">
        <w:rPr>
          <w:szCs w:val="20"/>
        </w:rPr>
        <w:t xml:space="preserve">in </w:t>
      </w:r>
      <w:r w:rsidRPr="00DB6DAC">
        <w:rPr>
          <w:szCs w:val="20"/>
        </w:rPr>
        <w:t>Masterfiles</w:t>
      </w:r>
      <w:r w:rsidRPr="00DB6DAC">
        <w:rPr>
          <w:szCs w:val="20"/>
        </w:rPr>
        <w:t xml:space="preserve"> (a global static database) and send closure messages to the relevant systems to prevent the front office from booking against these clients where the overall relationship is inactive</w:t>
      </w:r>
      <w:r w:rsidR="00DB6DAC">
        <w:rPr>
          <w:szCs w:val="20"/>
        </w:rPr>
        <w:t>.</w:t>
      </w:r>
    </w:p>
    <w:p w:rsidR="00ED0FC3" w:rsidRPr="00CC251C" w:rsidP="00CC251C">
      <w:pPr>
        <w:spacing w:line="240" w:lineRule="auto"/>
        <w:contextualSpacing/>
        <w:rPr>
          <w:szCs w:val="20"/>
        </w:rPr>
      </w:pPr>
      <w:r w:rsidRPr="00ED5192">
        <w:rPr>
          <w:rFonts w:cs="Arial"/>
        </w:rPr>
        <w:t>Technologies:</w:t>
      </w:r>
      <w:r w:rsidRPr="00DB6DAC">
        <w:rPr>
          <w:rFonts w:cs="Arial"/>
        </w:rPr>
        <w:t xml:space="preserve"> </w:t>
      </w:r>
      <w:r w:rsidRPr="00D112F9">
        <w:rPr>
          <w:rFonts w:cs="Arial"/>
        </w:rPr>
        <w:t>Sun Solaris, PERL, Sybase, Clearcase</w:t>
      </w:r>
      <w:r w:rsidR="00932771">
        <w:rPr>
          <w:rFonts w:cs="Arial"/>
        </w:rPr>
        <w:t xml:space="preserve">       </w:t>
      </w:r>
      <w:r w:rsidRPr="00ED5192">
        <w:rPr>
          <w:rFonts w:cs="Arial"/>
        </w:rPr>
        <w:t>Tools: Clear Case, Tes</w:t>
      </w:r>
      <w:r>
        <w:rPr>
          <w:rFonts w:cs="Arial"/>
        </w:rPr>
        <w:t xml:space="preserve">t Director, </w:t>
      </w:r>
      <w:r w:rsidRPr="00ED5192">
        <w:rPr>
          <w:rFonts w:cs="Arial"/>
        </w:rPr>
        <w:t>DBArtisan</w:t>
      </w:r>
    </w:p>
    <w:p w:rsidR="00DA63C4" w:rsidP="00FA12D4">
      <w:pPr>
        <w:contextualSpacing/>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77184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C2775A" w:rsidP="005E77A8">
            <w:pPr>
              <w:tabs>
                <w:tab w:val="left" w:pos="360"/>
              </w:tabs>
              <w:autoSpaceDE w:val="0"/>
              <w:autoSpaceDN w:val="0"/>
              <w:adjustRightInd w:val="0"/>
              <w:spacing w:before="60" w:after="60"/>
              <w:jc w:val="center"/>
              <w:rPr>
                <w:rFonts w:ascii="Calibri Light" w:hAnsi="Calibri Light" w:cs="Arial"/>
                <w:b/>
                <w:color w:val="404040" w:themeColor="text1" w:themeTint="BF"/>
              </w:rPr>
            </w:pPr>
            <w:r w:rsidRPr="00C2775A">
              <w:rPr>
                <w:rFonts w:ascii="Calibri Light" w:hAnsi="Calibri Light" w:cs="Arial"/>
                <w:b/>
                <w:color w:val="404040" w:themeColor="text1" w:themeTint="BF"/>
              </w:rPr>
              <w:t>CITI, US</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5E77A8" w:rsidP="005E77A8">
            <w:pPr>
              <w:tabs>
                <w:tab w:val="left" w:pos="360"/>
              </w:tabs>
              <w:autoSpaceDE w:val="0"/>
              <w:autoSpaceDN w:val="0"/>
              <w:adjustRightInd w:val="0"/>
              <w:spacing w:before="60" w:after="60"/>
              <w:jc w:val="center"/>
              <w:rPr>
                <w:rFonts w:ascii="Calibri Light" w:hAnsi="Calibri Light" w:cs="Arial"/>
                <w:b/>
                <w:color w:val="404040" w:themeColor="text1" w:themeTint="BF"/>
              </w:rPr>
            </w:pPr>
            <w:r w:rsidRPr="005E77A8">
              <w:rPr>
                <w:b/>
                <w:szCs w:val="20"/>
              </w:rPr>
              <w:t>JAN 2004 – SEP 2004</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71847"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771847"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b/>
                <w:szCs w:val="20"/>
              </w:rPr>
              <w:t>SOLARIS Migration System</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71847"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771847"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Senior Developer</w:t>
            </w:r>
          </w:p>
        </w:tc>
      </w:tr>
    </w:tbl>
    <w:p w:rsidR="00C8075C" w:rsidP="00965EB8">
      <w:pPr>
        <w:spacing w:line="240" w:lineRule="auto"/>
        <w:contextualSpacing/>
        <w:rPr>
          <w:rFonts w:cs="Arial"/>
        </w:rPr>
      </w:pPr>
      <w:r>
        <w:rPr>
          <w:b/>
          <w:szCs w:val="20"/>
        </w:rPr>
        <w:t xml:space="preserve">SOLARIS Migration </w:t>
      </w:r>
      <w:r>
        <w:rPr>
          <w:b/>
          <w:szCs w:val="20"/>
        </w:rPr>
        <w:t xml:space="preserve">System </w:t>
      </w:r>
      <w:r w:rsidRPr="00B250E5">
        <w:rPr>
          <w:b/>
          <w:szCs w:val="20"/>
        </w:rPr>
        <w:t>:</w:t>
      </w:r>
      <w:r w:rsidRPr="00B250E5">
        <w:rPr>
          <w:b/>
          <w:szCs w:val="20"/>
        </w:rPr>
        <w:t xml:space="preserve"> </w:t>
      </w:r>
      <w:r w:rsidRPr="006920B3">
        <w:rPr>
          <w:rFonts w:cs="Arial"/>
        </w:rPr>
        <w:t>This web application comprises of two modules</w:t>
      </w:r>
      <w:r>
        <w:rPr>
          <w:rFonts w:cs="Arial"/>
        </w:rPr>
        <w:t xml:space="preserve"> namely extranet and intranet.</w:t>
      </w:r>
    </w:p>
    <w:p w:rsidR="00DA63C4" w:rsidP="0052411D">
      <w:pPr>
        <w:spacing w:line="240" w:lineRule="auto"/>
        <w:contextualSpacing/>
        <w:rPr>
          <w:rFonts w:cs="Arial"/>
        </w:rPr>
      </w:pPr>
      <w:r w:rsidRPr="00FA2751">
        <w:rPr>
          <w:rFonts w:cs="Arial"/>
        </w:rPr>
        <w:t>Technologies:</w:t>
      </w:r>
      <w:r>
        <w:rPr>
          <w:rFonts w:cs="Arial"/>
        </w:rPr>
        <w:t xml:space="preserve"> </w:t>
      </w:r>
      <w:r w:rsidRPr="006920B3">
        <w:rPr>
          <w:rFonts w:cs="Arial"/>
        </w:rPr>
        <w:t>Sun Solaris, Java, JSP/Servlets, JRUN</w:t>
      </w:r>
      <w:r w:rsidR="0052411D">
        <w:rPr>
          <w:rFonts w:cs="Arial"/>
        </w:rPr>
        <w:t xml:space="preserve">, </w:t>
      </w:r>
      <w:r w:rsidRPr="006920B3" w:rsidR="0052411D">
        <w:rPr>
          <w:rFonts w:cs="Arial"/>
        </w:rPr>
        <w:t>WebSphere</w:t>
      </w:r>
      <w:r w:rsidRPr="006920B3" w:rsidR="0052411D">
        <w:rPr>
          <w:rFonts w:cs="Arial"/>
        </w:rPr>
        <w:t>, Sybase</w:t>
      </w:r>
      <w:r w:rsidR="0052411D">
        <w:rPr>
          <w:rFonts w:cs="Arial"/>
        </w:rPr>
        <w:t xml:space="preserve"> </w:t>
      </w:r>
      <w:r>
        <w:rPr>
          <w:rFonts w:cs="Arial"/>
        </w:rPr>
        <w:t>Tools:</w:t>
      </w:r>
      <w:r w:rsidRPr="00F70E80">
        <w:rPr>
          <w:rFonts w:cs="Arial"/>
        </w:rPr>
        <w:t xml:space="preserve"> </w:t>
      </w:r>
      <w:r w:rsidRPr="008C7601">
        <w:rPr>
          <w:rFonts w:cs="Arial"/>
        </w:rPr>
        <w:t>XENV, HERMES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0043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177610" w:rsidP="00303C4A">
            <w:pPr>
              <w:tabs>
                <w:tab w:val="left" w:pos="360"/>
              </w:tabs>
              <w:autoSpaceDE w:val="0"/>
              <w:autoSpaceDN w:val="0"/>
              <w:adjustRightInd w:val="0"/>
              <w:spacing w:before="60" w:after="60"/>
              <w:jc w:val="center"/>
              <w:rPr>
                <w:rFonts w:ascii="Calibri Light" w:hAnsi="Calibri Light" w:cs="Arial"/>
                <w:b/>
                <w:color w:val="404040" w:themeColor="text1" w:themeTint="BF"/>
              </w:rPr>
            </w:pPr>
            <w:r>
              <w:rPr>
                <w:rFonts w:ascii="Calibri Light" w:hAnsi="Calibri Light" w:cs="Arial"/>
                <w:b/>
                <w:color w:val="404040" w:themeColor="text1" w:themeTint="BF"/>
              </w:rPr>
              <w:t>N. A.</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303C4A" w:rsidP="00E54CD3">
            <w:pPr>
              <w:tabs>
                <w:tab w:val="left" w:pos="360"/>
              </w:tabs>
              <w:autoSpaceDE w:val="0"/>
              <w:autoSpaceDN w:val="0"/>
              <w:adjustRightInd w:val="0"/>
              <w:spacing w:before="60" w:after="60"/>
              <w:rPr>
                <w:rFonts w:ascii="Calibri Light" w:hAnsi="Calibri Light" w:cs="Arial"/>
                <w:b/>
                <w:color w:val="404040" w:themeColor="text1" w:themeTint="BF"/>
              </w:rPr>
            </w:pPr>
            <w:r w:rsidRPr="00303C4A">
              <w:rPr>
                <w:b/>
                <w:szCs w:val="20"/>
              </w:rPr>
              <w:t>OCT 2002 – DEC 2003</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71847"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771847" w:rsidRPr="00177610" w:rsidP="00515030">
            <w:pPr>
              <w:tabs>
                <w:tab w:val="left" w:pos="360"/>
              </w:tabs>
              <w:autoSpaceDE w:val="0"/>
              <w:autoSpaceDN w:val="0"/>
              <w:adjustRightInd w:val="0"/>
              <w:spacing w:before="60" w:after="60"/>
              <w:rPr>
                <w:rFonts w:ascii="Calibri Light" w:hAnsi="Calibri Light" w:cs="Arial"/>
                <w:color w:val="404040" w:themeColor="text1" w:themeTint="BF"/>
              </w:rPr>
            </w:pPr>
            <w:r w:rsidRPr="0006768C">
              <w:rPr>
                <w:rFonts w:cs="Arial"/>
              </w:rPr>
              <w:t xml:space="preserve">Timesheet </w:t>
            </w:r>
            <w:r w:rsidR="00515030">
              <w:rPr>
                <w:rFonts w:cs="Arial"/>
              </w:rPr>
              <w:t>Mgt</w:t>
            </w:r>
            <w:r w:rsidR="00515030">
              <w:rPr>
                <w:rFonts w:cs="Arial"/>
              </w:rPr>
              <w:t xml:space="preserve">, </w:t>
            </w:r>
            <w:r w:rsidRPr="0006768C">
              <w:rPr>
                <w:rFonts w:cs="Arial"/>
              </w:rPr>
              <w:t>Content</w:t>
            </w:r>
            <w:r w:rsidR="00515030">
              <w:rPr>
                <w:rFonts w:cs="Arial"/>
              </w:rPr>
              <w:t xml:space="preserve"> </w:t>
            </w:r>
            <w:r w:rsidR="00515030">
              <w:rPr>
                <w:rFonts w:cs="Arial"/>
              </w:rPr>
              <w:t>Mgt</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771847"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771847"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cs="Arial"/>
              </w:rPr>
              <w:t>Freelancer Programmer</w:t>
            </w:r>
          </w:p>
        </w:tc>
      </w:tr>
    </w:tbl>
    <w:p w:rsidR="000A0087" w:rsidRPr="0006768C" w:rsidP="000A0087">
      <w:pPr>
        <w:contextualSpacing/>
        <w:rPr>
          <w:rFonts w:cs="Arial"/>
        </w:rPr>
      </w:pPr>
      <w:r w:rsidRPr="0006768C">
        <w:rPr>
          <w:rFonts w:cs="Arial"/>
        </w:rPr>
        <w:t>Worked for following Application</w:t>
      </w:r>
      <w:r w:rsidR="009015E2">
        <w:rPr>
          <w:rFonts w:cs="Arial"/>
        </w:rPr>
        <w:t>s</w:t>
      </w:r>
      <w:r w:rsidRPr="0006768C">
        <w:rPr>
          <w:rFonts w:cs="Arial"/>
        </w:rPr>
        <w:t xml:space="preserve"> development for US Based customers</w:t>
      </w:r>
      <w:r w:rsidR="00C8075C">
        <w:rPr>
          <w:rFonts w:cs="Arial"/>
        </w:rPr>
        <w:t xml:space="preserve"> including </w:t>
      </w:r>
      <w:r w:rsidRPr="0006768C">
        <w:rPr>
          <w:rFonts w:cs="Arial"/>
        </w:rPr>
        <w:t>U</w:t>
      </w:r>
      <w:r w:rsidR="00C8075C">
        <w:rPr>
          <w:rFonts w:cs="Arial"/>
        </w:rPr>
        <w:t xml:space="preserve">I </w:t>
      </w:r>
      <w:r w:rsidRPr="0006768C">
        <w:rPr>
          <w:rFonts w:cs="Arial"/>
        </w:rPr>
        <w:t>development for a 4 channel digital video recording system</w:t>
      </w:r>
      <w:r w:rsidR="00C8075C">
        <w:rPr>
          <w:rFonts w:cs="Arial"/>
        </w:rPr>
        <w:t xml:space="preserve">, </w:t>
      </w:r>
      <w:r w:rsidRPr="0006768C">
        <w:rPr>
          <w:rFonts w:cs="Arial"/>
        </w:rPr>
        <w:t>Timesheet Management, Content Management System, Issue Tracking System, Online Shopping System</w:t>
      </w:r>
      <w:r w:rsidR="00C8075C">
        <w:rPr>
          <w:rFonts w:cs="Arial"/>
        </w:rPr>
        <w:t xml:space="preserve"> </w:t>
      </w:r>
      <w:r w:rsidR="00C8075C">
        <w:rPr>
          <w:rFonts w:cs="Arial"/>
        </w:rPr>
        <w:t>etc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3"/>
        <w:gridCol w:w="3267"/>
        <w:gridCol w:w="850"/>
        <w:gridCol w:w="3119"/>
      </w:tblGrid>
      <w:tr w:rsidTr="0000438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RPr="006C44E1" w:rsidP="00E54CD3">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Client</w:t>
            </w:r>
          </w:p>
        </w:tc>
        <w:tc>
          <w:tcPr>
            <w:tcW w:w="3267" w:type="dxa"/>
            <w:tcBorders>
              <w:top w:val="single" w:sz="4" w:space="0" w:color="BFBFBF" w:themeColor="background1" w:themeShade="BF"/>
              <w:bottom w:val="single" w:sz="4" w:space="0" w:color="BFBFBF" w:themeColor="background1" w:themeShade="BF"/>
            </w:tcBorders>
          </w:tcPr>
          <w:p w:rsidR="00FA12D4" w:rsidRPr="00177610" w:rsidP="00B30B2F">
            <w:pPr>
              <w:tabs>
                <w:tab w:val="left" w:pos="360"/>
              </w:tabs>
              <w:autoSpaceDE w:val="0"/>
              <w:autoSpaceDN w:val="0"/>
              <w:adjustRightInd w:val="0"/>
              <w:spacing w:before="60" w:after="60"/>
              <w:jc w:val="center"/>
              <w:rPr>
                <w:rFonts w:ascii="Calibri Light" w:hAnsi="Calibri Light" w:cs="Arial"/>
                <w:b/>
                <w:color w:val="404040" w:themeColor="text1" w:themeTint="BF"/>
              </w:rPr>
            </w:pPr>
            <w:r>
              <w:rPr>
                <w:b/>
                <w:szCs w:val="20"/>
              </w:rPr>
              <w:t>DEFENCE ORGANISATION, INDIA</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FA12D4" w:rsidP="00E54CD3">
            <w:pPr>
              <w:tabs>
                <w:tab w:val="left" w:pos="360"/>
              </w:tabs>
              <w:autoSpaceDE w:val="0"/>
              <w:autoSpaceDN w:val="0"/>
              <w:adjustRightInd w:val="0"/>
              <w:spacing w:before="60" w:after="60"/>
              <w:rPr>
                <w:rFonts w:ascii="Calibri Light" w:hAnsi="Calibri Light" w:cs="Arial"/>
              </w:rPr>
            </w:pPr>
            <w:r>
              <w:rPr>
                <w:rFonts w:ascii="Calibri Light" w:hAnsi="Calibri Light"/>
                <w:b/>
                <w:color w:val="FFFFFF" w:themeColor="background1"/>
              </w:rPr>
              <w:t>Period</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A12D4" w:rsidRPr="00B30B2F" w:rsidP="00E54CD3">
            <w:pPr>
              <w:tabs>
                <w:tab w:val="left" w:pos="360"/>
              </w:tabs>
              <w:autoSpaceDE w:val="0"/>
              <w:autoSpaceDN w:val="0"/>
              <w:adjustRightInd w:val="0"/>
              <w:spacing w:before="60" w:after="60"/>
              <w:rPr>
                <w:rFonts w:ascii="Calibri Light" w:hAnsi="Calibri Light" w:cs="Arial"/>
                <w:b/>
                <w:color w:val="404040" w:themeColor="text1" w:themeTint="BF"/>
              </w:rPr>
            </w:pPr>
            <w:r w:rsidRPr="00B30B2F">
              <w:rPr>
                <w:b/>
                <w:szCs w:val="20"/>
              </w:rPr>
              <w:t>JAN 2002 – SEP 2002</w:t>
            </w:r>
          </w:p>
        </w:tc>
      </w:tr>
      <w:tr w:rsidTr="00F7348C">
        <w:tblPrEx>
          <w:tblW w:w="0" w:type="auto"/>
          <w:tblLook w:val="04A0"/>
        </w:tblPrEx>
        <w:tc>
          <w:tcPr>
            <w:tcW w:w="1803"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004380"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Name</w:t>
            </w:r>
          </w:p>
        </w:tc>
        <w:tc>
          <w:tcPr>
            <w:tcW w:w="3267" w:type="dxa"/>
            <w:tcBorders>
              <w:top w:val="single" w:sz="4" w:space="0" w:color="BFBFBF" w:themeColor="background1" w:themeShade="BF"/>
              <w:bottom w:val="single" w:sz="4" w:space="0" w:color="BFBFBF" w:themeColor="background1" w:themeShade="BF"/>
            </w:tcBorders>
          </w:tcPr>
          <w:p w:rsidR="00004380" w:rsidRPr="00177610" w:rsidP="00F7348C">
            <w:pPr>
              <w:tabs>
                <w:tab w:val="left" w:pos="360"/>
              </w:tabs>
              <w:autoSpaceDE w:val="0"/>
              <w:autoSpaceDN w:val="0"/>
              <w:adjustRightInd w:val="0"/>
              <w:spacing w:before="60" w:after="60"/>
              <w:rPr>
                <w:rFonts w:ascii="Calibri Light" w:hAnsi="Calibri Light" w:cs="Arial"/>
                <w:color w:val="404040" w:themeColor="text1" w:themeTint="BF"/>
              </w:rPr>
            </w:pPr>
            <w:r>
              <w:rPr>
                <w:rFonts w:cs="Arial"/>
                <w:b/>
              </w:rPr>
              <w:t>Avalanche Prediction</w:t>
            </w:r>
            <w:r w:rsidR="00C8075C">
              <w:rPr>
                <w:rFonts w:cs="Arial"/>
                <w:b/>
              </w:rPr>
              <w:t xml:space="preserve"> Model</w:t>
            </w:r>
          </w:p>
        </w:tc>
        <w:tc>
          <w:tcPr>
            <w:tcW w:w="850" w:type="dxa"/>
            <w:tcBorders>
              <w:top w:val="single" w:sz="4" w:space="0" w:color="BFBFBF" w:themeColor="background1" w:themeShade="BF"/>
              <w:bottom w:val="single" w:sz="4" w:space="0" w:color="BFBFBF" w:themeColor="background1" w:themeShade="BF"/>
            </w:tcBorders>
            <w:shd w:val="clear" w:color="auto" w:fill="948A54" w:themeFill="background2" w:themeFillShade="80"/>
            <w:vAlign w:val="center"/>
          </w:tcPr>
          <w:p w:rsidR="00004380" w:rsidRPr="006C44E1" w:rsidP="00F7348C">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b/>
                <w:color w:val="FFFFFF" w:themeColor="background1"/>
              </w:rPr>
              <w:t>Role</w:t>
            </w:r>
          </w:p>
        </w:tc>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004380" w:rsidRPr="00475EE0" w:rsidP="00F7348C">
            <w:pPr>
              <w:tabs>
                <w:tab w:val="left" w:pos="360"/>
              </w:tabs>
              <w:autoSpaceDE w:val="0"/>
              <w:autoSpaceDN w:val="0"/>
              <w:adjustRightInd w:val="0"/>
              <w:spacing w:before="60" w:after="60"/>
              <w:rPr>
                <w:rFonts w:ascii="Calibri Light" w:hAnsi="Calibri Light" w:cs="Arial"/>
                <w:color w:val="404040" w:themeColor="text1" w:themeTint="BF"/>
              </w:rPr>
            </w:pPr>
            <w:r>
              <w:rPr>
                <w:b/>
                <w:szCs w:val="20"/>
              </w:rPr>
              <w:t>Project Engineer</w:t>
            </w:r>
          </w:p>
        </w:tc>
      </w:tr>
    </w:tbl>
    <w:p w:rsidR="009015E2" w:rsidRPr="0006768C" w:rsidP="009015E2">
      <w:pPr>
        <w:pStyle w:val="Cog-body"/>
        <w:tabs>
          <w:tab w:val="left" w:pos="2160"/>
        </w:tabs>
        <w:ind w:left="0"/>
        <w:rPr>
          <w:rFonts w:cs="Arial"/>
        </w:rPr>
      </w:pPr>
      <w:r w:rsidRPr="009015E2">
        <w:rPr>
          <w:rFonts w:cs="Arial"/>
          <w:b/>
        </w:rPr>
        <w:t xml:space="preserve">Avalanche Prediction </w:t>
      </w:r>
      <w:r w:rsidRPr="009015E2">
        <w:rPr>
          <w:rFonts w:cs="Arial"/>
          <w:b/>
        </w:rPr>
        <w:t>Model</w:t>
      </w:r>
      <w:r>
        <w:rPr>
          <w:rFonts w:cs="Arial"/>
        </w:rPr>
        <w:t xml:space="preserve"> :</w:t>
      </w:r>
      <w:r>
        <w:rPr>
          <w:rFonts w:cs="Arial"/>
        </w:rPr>
        <w:t xml:space="preserve"> </w:t>
      </w:r>
      <w:r w:rsidRPr="0006768C">
        <w:rPr>
          <w:rFonts w:cs="Arial"/>
        </w:rPr>
        <w:t>Design and development of Fuzzy Rule Based Avalanche prediction Model (A Live Project for Defense Organization).</w:t>
      </w:r>
    </w:p>
    <w:p w:rsidR="009015E2" w:rsidRPr="0006768C" w:rsidP="009015E2">
      <w:pPr>
        <w:pStyle w:val="Cog-body"/>
        <w:tabs>
          <w:tab w:val="left" w:pos="2160"/>
        </w:tabs>
        <w:ind w:left="0"/>
        <w:rPr>
          <w:rFonts w:cs="Arial"/>
        </w:rPr>
      </w:pPr>
      <w:r w:rsidRPr="0006768C">
        <w:rPr>
          <w:rFonts w:cs="Arial"/>
        </w:rPr>
        <w:t>Data validation and representation</w:t>
      </w:r>
    </w:p>
    <w:p w:rsidR="009015E2" w:rsidRPr="0006768C" w:rsidP="009015E2">
      <w:pPr>
        <w:pStyle w:val="Cog-body"/>
        <w:tabs>
          <w:tab w:val="left" w:pos="2160"/>
        </w:tabs>
        <w:ind w:left="0"/>
        <w:rPr>
          <w:rFonts w:cs="Arial"/>
        </w:rPr>
      </w:pPr>
      <w:r w:rsidRPr="0006768C">
        <w:rPr>
          <w:rFonts w:cs="Arial"/>
        </w:rPr>
        <w:t>Design and Development of Fuzzy Rule Based Avalanche forecasting Model.</w:t>
      </w:r>
    </w:p>
    <w:p w:rsidR="009015E2" w:rsidRPr="0006768C" w:rsidP="009015E2">
      <w:pPr>
        <w:pStyle w:val="Cog-body"/>
        <w:tabs>
          <w:tab w:val="left" w:pos="2160"/>
        </w:tabs>
        <w:ind w:left="0"/>
        <w:rPr>
          <w:rFonts w:cs="Arial"/>
        </w:rPr>
      </w:pPr>
      <w:r w:rsidRPr="0006768C">
        <w:rPr>
          <w:rFonts w:cs="Arial"/>
        </w:rPr>
        <w:t>Application of Evolutionary learning (Genetic Algorithms)</w:t>
      </w:r>
    </w:p>
    <w:p w:rsidR="009015E2" w:rsidP="009015E2">
      <w:pPr>
        <w:pStyle w:val="Cog-body"/>
        <w:tabs>
          <w:tab w:val="left" w:pos="2160"/>
        </w:tabs>
        <w:ind w:left="0"/>
        <w:jc w:val="left"/>
        <w:rPr>
          <w:rFonts w:cs="Arial"/>
        </w:rPr>
      </w:pPr>
      <w:r w:rsidRPr="0006768C">
        <w:rPr>
          <w:rFonts w:cs="Arial"/>
        </w:rPr>
        <w:t>Languages C/C</w:t>
      </w:r>
      <w:r>
        <w:rPr>
          <w:rFonts w:cs="Arial"/>
        </w:rPr>
        <w:t>+</w:t>
      </w:r>
      <w:r w:rsidRPr="0006768C">
        <w:rPr>
          <w:rFonts w:cs="Arial"/>
        </w:rPr>
        <w:t>+</w:t>
      </w:r>
    </w:p>
    <w:p w:rsidR="00FA12D4" w:rsidP="009015E2">
      <w:pPr>
        <w:pStyle w:val="Cog-body"/>
        <w:tabs>
          <w:tab w:val="left" w:pos="2160"/>
        </w:tabs>
        <w:ind w:left="0"/>
        <w:jc w:val="left"/>
        <w:rPr>
          <w:rFonts w:cs="Arial"/>
        </w:rPr>
      </w:pPr>
    </w:p>
    <w:p w:rsidR="00FA12D4" w:rsidP="00FA12D4">
      <w:pPr>
        <w:contextualSpacing/>
        <w:rPr>
          <w:b/>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DE3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D11EB"/>
    <w:multiLevelType w:val="hybridMultilevel"/>
    <w:tmpl w:val="AA04E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6B4DC8"/>
    <w:multiLevelType w:val="multilevel"/>
    <w:tmpl w:val="93721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83079"/>
    <w:multiLevelType w:val="hybridMultilevel"/>
    <w:tmpl w:val="A176A7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4227AC"/>
    <w:multiLevelType w:val="hybridMultilevel"/>
    <w:tmpl w:val="8960C74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3854021"/>
    <w:multiLevelType w:val="hybridMultilevel"/>
    <w:tmpl w:val="CD302A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B37AF3"/>
    <w:multiLevelType w:val="hybridMultilevel"/>
    <w:tmpl w:val="28742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283441"/>
    <w:multiLevelType w:val="multilevel"/>
    <w:tmpl w:val="A85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B0CD5"/>
    <w:multiLevelType w:val="hybridMultilevel"/>
    <w:tmpl w:val="D38640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CB631C"/>
    <w:multiLevelType w:val="hybridMultilevel"/>
    <w:tmpl w:val="99DE5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3240" w:hanging="1440"/>
      </w:pPr>
      <w:rPr>
        <w:rFonts w:ascii="Calibri" w:hAnsi="Calibri" w:eastAsiaTheme="minorHAns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4A7ED7"/>
    <w:multiLevelType w:val="hybridMultilevel"/>
    <w:tmpl w:val="7A4C2C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785FDB"/>
    <w:multiLevelType w:val="hybridMultilevel"/>
    <w:tmpl w:val="93CEA89C"/>
    <w:lvl w:ilvl="0">
      <w:start w:val="1"/>
      <w:numFmt w:val="bullet"/>
      <w:lvlText w:val=""/>
      <w:lvlJc w:val="left"/>
      <w:pPr>
        <w:ind w:left="720" w:hanging="360"/>
      </w:pPr>
      <w:rPr>
        <w:rFonts w:ascii="Wingdings" w:hAnsi="Wingdings" w:hint="default"/>
        <w:color w:val="404040" w:themeColor="text1" w:themeTint="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BE51EF"/>
    <w:multiLevelType w:val="hybridMultilevel"/>
    <w:tmpl w:val="01A67EF6"/>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66A47728"/>
    <w:multiLevelType w:val="hybridMultilevel"/>
    <w:tmpl w:val="F1F0055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FB6674F"/>
    <w:multiLevelType w:val="hybridMultilevel"/>
    <w:tmpl w:val="705A9CD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1800EC2"/>
    <w:multiLevelType w:val="hybridMultilevel"/>
    <w:tmpl w:val="C0C4B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F346DD"/>
    <w:multiLevelType w:val="hybridMultilevel"/>
    <w:tmpl w:val="688074A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A846DB1"/>
    <w:multiLevelType w:val="hybridMultilevel"/>
    <w:tmpl w:val="B824D8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C767C98"/>
    <w:multiLevelType w:val="hybridMultilevel"/>
    <w:tmpl w:val="E1483B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CEB07DD"/>
    <w:multiLevelType w:val="hybridMultilevel"/>
    <w:tmpl w:val="D67258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4"/>
  </w:num>
  <w:num w:numId="4">
    <w:abstractNumId w:val="13"/>
  </w:num>
  <w:num w:numId="5">
    <w:abstractNumId w:val="17"/>
  </w:num>
  <w:num w:numId="6">
    <w:abstractNumId w:val="11"/>
  </w:num>
  <w:num w:numId="7">
    <w:abstractNumId w:val="18"/>
  </w:num>
  <w:num w:numId="8">
    <w:abstractNumId w:val="3"/>
  </w:num>
  <w:num w:numId="9">
    <w:abstractNumId w:val="9"/>
  </w:num>
  <w:num w:numId="10">
    <w:abstractNumId w:val="8"/>
  </w:num>
  <w:num w:numId="11">
    <w:abstractNumId w:val="15"/>
  </w:num>
  <w:num w:numId="12">
    <w:abstractNumId w:val="1"/>
  </w:num>
  <w:num w:numId="13">
    <w:abstractNumId w:val="6"/>
  </w:num>
  <w:num w:numId="14">
    <w:abstractNumId w:val="16"/>
  </w:num>
  <w:num w:numId="15">
    <w:abstractNumId w:val="2"/>
  </w:num>
  <w:num w:numId="16">
    <w:abstractNumId w:val="7"/>
  </w:num>
  <w:num w:numId="17">
    <w:abstractNumId w:val="4"/>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02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947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B50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47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EE5075"/>
    <w:pPr>
      <w:keepNext/>
      <w:spacing w:after="0" w:line="240" w:lineRule="auto"/>
      <w:jc w:val="both"/>
      <w:outlineLvl w:val="8"/>
    </w:pPr>
    <w:rPr>
      <w:rFonts w:ascii="Arial" w:eastAsia="Times New Roman" w:hAnsi="Arial" w:cs="Arial"/>
      <w:b/>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F48"/>
    <w:pPr>
      <w:ind w:left="720"/>
      <w:contextualSpacing/>
    </w:pPr>
  </w:style>
  <w:style w:type="paragraph" w:customStyle="1" w:styleId="Cog-H2a">
    <w:name w:val="Cog-H2a"/>
    <w:basedOn w:val="Heading2"/>
    <w:next w:val="Normal"/>
    <w:rsid w:val="00902374"/>
    <w:pPr>
      <w:keepLines w:val="0"/>
      <w:spacing w:before="0" w:after="120" w:line="240" w:lineRule="auto"/>
    </w:pPr>
    <w:rPr>
      <w:rFonts w:ascii="Arial" w:eastAsia="Times New Roman" w:hAnsi="Arial" w:cs="Times New Roman"/>
      <w:bCs w:val="0"/>
      <w:color w:val="000080"/>
      <w:sz w:val="24"/>
      <w:szCs w:val="20"/>
      <w:lang w:val="en-US"/>
    </w:rPr>
  </w:style>
  <w:style w:type="character" w:customStyle="1" w:styleId="Heading2Char">
    <w:name w:val="Heading 2 Char"/>
    <w:basedOn w:val="DefaultParagraphFont"/>
    <w:link w:val="Heading2"/>
    <w:uiPriority w:val="9"/>
    <w:semiHidden/>
    <w:rsid w:val="00902374"/>
    <w:rPr>
      <w:rFonts w:asciiTheme="majorHAnsi" w:eastAsiaTheme="majorEastAsia" w:hAnsiTheme="majorHAnsi" w:cstheme="majorBidi"/>
      <w:b/>
      <w:bCs/>
      <w:color w:val="4F81BD" w:themeColor="accent1"/>
      <w:sz w:val="26"/>
      <w:szCs w:val="26"/>
    </w:rPr>
  </w:style>
  <w:style w:type="paragraph" w:customStyle="1" w:styleId="Cog-body">
    <w:name w:val="Cog-body"/>
    <w:basedOn w:val="Normal"/>
    <w:rsid w:val="00902374"/>
    <w:pPr>
      <w:keepNext/>
      <w:spacing w:before="60" w:after="60" w:line="260" w:lineRule="atLeast"/>
      <w:ind w:left="720"/>
      <w:jc w:val="both"/>
    </w:pPr>
    <w:rPr>
      <w:rFonts w:ascii="Arial" w:eastAsia="Times New Roman" w:hAnsi="Arial" w:cs="Times New Roman"/>
      <w:sz w:val="20"/>
      <w:szCs w:val="20"/>
      <w:lang w:val="en-US"/>
    </w:rPr>
  </w:style>
  <w:style w:type="character" w:styleId="Hyperlink">
    <w:name w:val="Hyperlink"/>
    <w:basedOn w:val="DefaultParagraphFont"/>
    <w:uiPriority w:val="99"/>
    <w:unhideWhenUsed/>
    <w:rsid w:val="00573A45"/>
    <w:rPr>
      <w:color w:val="0000FF" w:themeColor="hyperlink"/>
      <w:u w:val="single"/>
    </w:rPr>
  </w:style>
  <w:style w:type="character" w:styleId="FollowedHyperlink">
    <w:name w:val="FollowedHyperlink"/>
    <w:basedOn w:val="DefaultParagraphFont"/>
    <w:uiPriority w:val="99"/>
    <w:semiHidden/>
    <w:unhideWhenUsed/>
    <w:rsid w:val="00573A45"/>
    <w:rPr>
      <w:color w:val="800080" w:themeColor="followedHyperlink"/>
      <w:u w:val="single"/>
    </w:rPr>
  </w:style>
  <w:style w:type="character" w:customStyle="1" w:styleId="Heading9Char">
    <w:name w:val="Heading 9 Char"/>
    <w:basedOn w:val="DefaultParagraphFont"/>
    <w:link w:val="Heading9"/>
    <w:rsid w:val="00EE5075"/>
    <w:rPr>
      <w:rFonts w:ascii="Arial" w:eastAsia="Times New Roman" w:hAnsi="Arial" w:cs="Arial"/>
      <w:b/>
      <w:sz w:val="18"/>
      <w:szCs w:val="18"/>
      <w:lang w:val="en-US"/>
    </w:rPr>
  </w:style>
  <w:style w:type="character" w:customStyle="1" w:styleId="Heading4Char">
    <w:name w:val="Heading 4 Char"/>
    <w:basedOn w:val="DefaultParagraphFont"/>
    <w:link w:val="Heading4"/>
    <w:uiPriority w:val="9"/>
    <w:semiHidden/>
    <w:rsid w:val="00F9478B"/>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F9478B"/>
    <w:pPr>
      <w:spacing w:after="0" w:line="240" w:lineRule="auto"/>
    </w:pPr>
    <w:rPr>
      <w:rFonts w:ascii="Verdana" w:eastAsia="Times New Roman" w:hAnsi="Verdana" w:cs="Times New Roman"/>
      <w:sz w:val="15"/>
      <w:szCs w:val="15"/>
      <w:lang w:val="en-US"/>
    </w:rPr>
  </w:style>
  <w:style w:type="character" w:customStyle="1" w:styleId="BodyTextChar">
    <w:name w:val="Body Text Char"/>
    <w:basedOn w:val="DefaultParagraphFont"/>
    <w:link w:val="BodyText"/>
    <w:rsid w:val="00F9478B"/>
    <w:rPr>
      <w:rFonts w:ascii="Verdana" w:eastAsia="Times New Roman" w:hAnsi="Verdana" w:cs="Times New Roman"/>
      <w:sz w:val="15"/>
      <w:szCs w:val="15"/>
      <w:lang w:val="en-US"/>
    </w:rPr>
  </w:style>
  <w:style w:type="character" w:customStyle="1" w:styleId="Heading7Char">
    <w:name w:val="Heading 7 Char"/>
    <w:basedOn w:val="DefaultParagraphFont"/>
    <w:link w:val="Heading7"/>
    <w:uiPriority w:val="9"/>
    <w:semiHidden/>
    <w:rsid w:val="00F9478B"/>
    <w:rPr>
      <w:rFonts w:asciiTheme="majorHAnsi" w:eastAsiaTheme="majorEastAsia" w:hAnsiTheme="majorHAnsi" w:cstheme="majorBidi"/>
      <w:i/>
      <w:iCs/>
      <w:color w:val="404040" w:themeColor="text1" w:themeTint="BF"/>
    </w:rPr>
  </w:style>
  <w:style w:type="paragraph" w:styleId="PlainText">
    <w:name w:val="Plain Text"/>
    <w:basedOn w:val="Normal"/>
    <w:link w:val="PlainTextChar"/>
    <w:rsid w:val="00F9478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PlainTextChar">
    <w:name w:val="Plain Text Char"/>
    <w:basedOn w:val="DefaultParagraphFont"/>
    <w:link w:val="PlainText"/>
    <w:rsid w:val="00F9478B"/>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870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2B50A0"/>
    <w:rPr>
      <w:rFonts w:asciiTheme="majorHAnsi" w:eastAsiaTheme="majorEastAsia" w:hAnsiTheme="majorHAnsi" w:cstheme="majorBidi"/>
      <w:i/>
      <w:iCs/>
      <w:color w:val="243F60" w:themeColor="accent1" w:themeShade="7F"/>
    </w:rPr>
  </w:style>
  <w:style w:type="character" w:customStyle="1" w:styleId="domain">
    <w:name w:val="domain"/>
    <w:basedOn w:val="DefaultParagraphFont"/>
    <w:rsid w:val="00A41FF5"/>
  </w:style>
  <w:style w:type="character" w:customStyle="1" w:styleId="vanity-name">
    <w:name w:val="vanity-name"/>
    <w:basedOn w:val="DefaultParagraphFont"/>
    <w:rsid w:val="00A4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22a61be4db5862becfb8665f024b80ac134f530e18705c4458440321091b5b58120c110a1642515e004356014b4450530401195c1333471b1b1112495b5400564e011503504e1c180c571833471b1b0116425e590f595601514841481f0f2b561358191b15001043095e08541b140e445745455d5f08054c1b00100317130d5d5d551c120a120011474a411b1213471b1b1112405a540e514f1b0c10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4B94-E491-41B0-BAF0-759ABC45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Lavanya</dc:creator>
  <cp:lastModifiedBy>Lavanya</cp:lastModifiedBy>
  <cp:revision>2</cp:revision>
  <dcterms:created xsi:type="dcterms:W3CDTF">2018-07-03T06:14:00Z</dcterms:created>
  <dcterms:modified xsi:type="dcterms:W3CDTF">2018-07-03T06:14:00Z</dcterms:modified>
</cp:coreProperties>
</file>