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400A4">
      <w:pPr>
        <w:spacing w:line="320" w:lineRule="atLeast"/>
        <w:rPr>
          <w:rFonts w:ascii="Times New Roman"/>
          <w:b/>
          <w:bCs/>
          <w:sz w:val="20"/>
          <w:szCs w:val="20"/>
        </w:rPr>
      </w:pPr>
    </w:p>
    <w:p w:rsidR="008400A4">
      <w:pPr>
        <w:spacing w:line="320" w:lineRule="atLeast"/>
        <w:rPr>
          <w:rFonts w:ascii="Times New Roman"/>
          <w:sz w:val="20"/>
          <w:szCs w:val="20"/>
        </w:rPr>
      </w:pPr>
      <w:r>
        <w:rPr>
          <w:b/>
          <w:bCs/>
          <w:sz w:val="20"/>
          <w:szCs w:val="20"/>
        </w:rPr>
        <w:t>Asmit</w:t>
      </w:r>
      <w:r w:rsidR="008C55B2">
        <w:rPr>
          <w:b/>
          <w:bCs/>
          <w:sz w:val="20"/>
          <w:szCs w:val="20"/>
        </w:rPr>
        <w:t>a Raha</w:t>
      </w:r>
    </w:p>
    <w:p w:rsidR="008400A4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Phone: 9903110453</w:t>
      </w:r>
    </w:p>
    <w:p w:rsidR="00F82D2F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Mailto: </w:t>
      </w:r>
      <w:r w:rsidR="008C55B2">
        <w:rPr>
          <w:sz w:val="20"/>
          <w:szCs w:val="20"/>
        </w:rPr>
        <w:t>asmitaraha@</w:t>
      </w:r>
      <w:r w:rsidR="00381CFE">
        <w:rPr>
          <w:sz w:val="20"/>
          <w:szCs w:val="20"/>
        </w:rPr>
        <w:t>gmail</w:t>
      </w:r>
      <w:r w:rsidR="008C55B2">
        <w:rPr>
          <w:sz w:val="20"/>
          <w:szCs w:val="20"/>
        </w:rPr>
        <w:t>.com</w:t>
      </w:r>
    </w:p>
    <w:p w:rsidR="008400A4">
      <w:pPr>
        <w:spacing w:line="320" w:lineRule="atLeast"/>
        <w:rPr>
          <w:rFonts w:ascii="Times New Roman"/>
          <w:sz w:val="18"/>
          <w:szCs w:val="18"/>
        </w:rPr>
      </w:pPr>
      <w:r>
        <w:rPr>
          <w:rFonts w:ascii="Times New Roman"/>
          <w:sz w:val="20"/>
          <w:szCs w:val="20"/>
        </w:rPr>
        <w:t>Kolkata: 700126</w:t>
      </w:r>
    </w:p>
    <w:p w:rsidR="008400A4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8400A4">
      <w:pPr>
        <w:spacing w:line="320" w:lineRule="atLeast"/>
        <w:rPr>
          <w:sz w:val="18"/>
          <w:szCs w:val="18"/>
        </w:rPr>
      </w:pPr>
    </w:p>
    <w:p w:rsidR="008400A4">
      <w:pPr>
        <w:spacing w:line="320" w:lineRule="atLeast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F5011F">
        <w:rPr>
          <w:rFonts w:ascii="Times New Roman" w:hAnsi="Times New Roman"/>
          <w:b/>
          <w:color w:val="auto"/>
          <w:sz w:val="28"/>
          <w:szCs w:val="28"/>
          <w:u w:val="single"/>
        </w:rPr>
        <w:t>Objective</w:t>
      </w:r>
    </w:p>
    <w:p w:rsidR="003813A3" w:rsidRPr="003813A3" w:rsidP="003813A3">
      <w:pPr>
        <w:widowControl/>
        <w:autoSpaceDE/>
        <w:autoSpaceDN/>
        <w:adjustRightInd/>
      </w:pPr>
    </w:p>
    <w:p w:rsidR="00D541C1" w:rsidRPr="00F5011F">
      <w:pPr>
        <w:spacing w:line="320" w:lineRule="atLeast"/>
        <w:rPr>
          <w:rFonts w:ascii="Times New Roman" w:hAnsi="Times New Roman"/>
          <w:shd w:val="clear" w:color="auto" w:fill="FFFFFF"/>
        </w:rPr>
      </w:pPr>
      <w:r w:rsidRPr="00F5011F">
        <w:rPr>
          <w:rFonts w:ascii="Times New Roman" w:hAnsi="Times New Roman"/>
          <w:shd w:val="clear" w:color="auto" w:fill="FFFFFF"/>
        </w:rPr>
        <w:t xml:space="preserve">To contribute to the success of an organization by fully utilizing my skills and knowledge in the field of JAVA/J2EE </w:t>
      </w:r>
      <w:r w:rsidRPr="00F5011F">
        <w:rPr>
          <w:rFonts w:ascii="Times New Roman" w:hAnsi="Times New Roman"/>
          <w:shd w:val="clear" w:color="auto" w:fill="FFFFFF"/>
        </w:rPr>
        <w:t>and related framework to achieve continuous growth and development.</w:t>
      </w:r>
    </w:p>
    <w:p w:rsidR="00D541C1" w:rsidP="00D541C1">
      <w:pPr>
        <w:widowControl/>
        <w:autoSpaceDE/>
        <w:autoSpaceDN/>
        <w:adjustRightInd/>
      </w:pPr>
    </w:p>
    <w:p w:rsidR="003813A3" w:rsidRPr="003813A3" w:rsidP="003813A3">
      <w:pPr>
        <w:widowControl/>
        <w:autoSpaceDE/>
        <w:autoSpaceDN/>
        <w:adjustRightInd/>
      </w:pPr>
    </w:p>
    <w:p w:rsidR="00D541C1" w:rsidRPr="00F5011F" w:rsidP="00D541C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Professional Summary</w:t>
      </w:r>
    </w:p>
    <w:p w:rsidR="00851813" w:rsidRPr="00851813" w:rsidP="00851813">
      <w:pPr>
        <w:widowControl/>
        <w:autoSpaceDE/>
        <w:autoSpaceDN/>
        <w:adjustRightInd/>
      </w:pPr>
    </w:p>
    <w:p w:rsidR="00D541C1" w:rsidRPr="00851813" w:rsidP="00D541C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851813">
        <w:rPr>
          <w:rFonts w:ascii="Times New Roman" w:hAnsi="Times New Roman"/>
        </w:rPr>
        <w:t xml:space="preserve"> </w:t>
      </w:r>
      <w:r w:rsidRPr="00851813" w:rsidR="005D7552">
        <w:rPr>
          <w:rFonts w:ascii="Times New Roman" w:hAnsi="Times New Roman"/>
          <w:shd w:val="clear" w:color="auto" w:fill="FFFFFF"/>
        </w:rPr>
        <w:t xml:space="preserve">An analytical senior-level software developer with expertise in J2EE and spring framework and posses </w:t>
      </w:r>
      <w:r w:rsidR="00F44B73">
        <w:rPr>
          <w:rFonts w:ascii="Times New Roman" w:hAnsi="Times New Roman"/>
          <w:shd w:val="clear" w:color="auto" w:fill="FFFFFF"/>
        </w:rPr>
        <w:t>3+</w:t>
      </w:r>
      <w:r w:rsidRPr="00851813" w:rsidR="005D7552">
        <w:rPr>
          <w:rFonts w:ascii="Times New Roman" w:hAnsi="Times New Roman"/>
          <w:shd w:val="clear" w:color="auto" w:fill="FFFFFF"/>
        </w:rPr>
        <w:t xml:space="preserve"> years of hand on experience.</w:t>
      </w:r>
    </w:p>
    <w:p w:rsidR="00D541C1" w:rsidRPr="00851813" w:rsidP="005D755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</w:rPr>
      </w:pPr>
      <w:r w:rsidRPr="00851813">
        <w:rPr>
          <w:rFonts w:ascii="Times New Roman" w:hAnsi="Times New Roman"/>
          <w:shd w:val="clear" w:color="auto" w:fill="FFFFFF"/>
        </w:rPr>
        <w:t xml:space="preserve"> </w:t>
      </w:r>
      <w:r w:rsidRPr="00851813">
        <w:rPr>
          <w:rFonts w:ascii="Times New Roman" w:hAnsi="Times New Roman"/>
          <w:lang w:bidi="ar-SA"/>
        </w:rPr>
        <w:t>Hands on experience in Core Java, Servlets, JSP, JSF, JDBC, PL/SQL.</w:t>
      </w:r>
    </w:p>
    <w:p w:rsidR="005D7552" w:rsidRPr="00851813" w:rsidP="00D541C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</w:rPr>
      </w:pPr>
      <w:r w:rsidRPr="00851813">
        <w:rPr>
          <w:rFonts w:ascii="Times New Roman" w:hAnsi="Times New Roman"/>
        </w:rPr>
        <w:t xml:space="preserve"> </w:t>
      </w:r>
      <w:r w:rsidRPr="00851813">
        <w:rPr>
          <w:rFonts w:ascii="Times New Roman" w:hAnsi="Times New Roman"/>
          <w:lang w:bidi="ar-SA"/>
        </w:rPr>
        <w:t>Knowledge of Eclipse tool for the development of Java projects</w:t>
      </w:r>
      <w:r w:rsidRPr="00851813">
        <w:rPr>
          <w:rFonts w:ascii="Times New Roman" w:hAnsi="Times New Roman"/>
        </w:rPr>
        <w:t>.</w:t>
      </w:r>
    </w:p>
    <w:p w:rsidR="00851813" w:rsidRPr="00851813" w:rsidP="0085181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3</w:t>
      </w:r>
      <w:r w:rsidR="00BE3324">
        <w:rPr>
          <w:rFonts w:ascii="Times New Roman" w:hAnsi="Times New Roman"/>
        </w:rPr>
        <w:t>.</w:t>
      </w:r>
      <w:r w:rsidR="007A6499">
        <w:rPr>
          <w:rFonts w:ascii="Times New Roman" w:hAnsi="Times New Roman"/>
        </w:rPr>
        <w:t xml:space="preserve">10 </w:t>
      </w:r>
      <w:bookmarkStart w:id="0" w:name="_GoBack"/>
      <w:bookmarkEnd w:id="0"/>
      <w:r w:rsidR="007A6499">
        <w:rPr>
          <w:rFonts w:ascii="Times New Roman" w:hAnsi="Times New Roman"/>
        </w:rPr>
        <w:t>years</w:t>
      </w:r>
      <w:r w:rsidRPr="00851813" w:rsidR="005D7552">
        <w:rPr>
          <w:rFonts w:ascii="Times New Roman" w:hAnsi="Times New Roman"/>
        </w:rPr>
        <w:t xml:space="preserve"> of experience in requirement analysis, designing implementation and developing a financial application </w:t>
      </w:r>
      <w:r w:rsidR="008E20F9">
        <w:rPr>
          <w:rFonts w:ascii="Times New Roman" w:hAnsi="Times New Roman"/>
        </w:rPr>
        <w:t xml:space="preserve">with high volume and low latency </w:t>
      </w:r>
      <w:r w:rsidRPr="00851813" w:rsidR="005D7552">
        <w:rPr>
          <w:rFonts w:ascii="Times New Roman" w:hAnsi="Times New Roman"/>
        </w:rPr>
        <w:t>for an UK based insurance clien</w:t>
      </w:r>
      <w:r w:rsidRPr="00851813">
        <w:rPr>
          <w:rFonts w:ascii="Times New Roman" w:hAnsi="Times New Roman"/>
        </w:rPr>
        <w:t>t.</w:t>
      </w:r>
    </w:p>
    <w:p w:rsidR="00851813" w:rsidRPr="00381CFE" w:rsidP="0085181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</w:rPr>
      </w:pPr>
      <w:r w:rsidRPr="00381CFE">
        <w:rPr>
          <w:rFonts w:ascii="Times New Roman" w:hAnsi="Times New Roman"/>
          <w:shd w:val="clear" w:color="auto" w:fill="FFFFFF"/>
        </w:rPr>
        <w:t>Versed in both agile and waterfall development techniques</w:t>
      </w:r>
    </w:p>
    <w:p w:rsidR="005D7552" w:rsidRPr="00566977" w:rsidP="005D755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color w:val="auto"/>
          <w:sz w:val="20"/>
          <w:szCs w:val="20"/>
        </w:rPr>
      </w:pPr>
      <w:r w:rsidRPr="00851813">
        <w:rPr>
          <w:rFonts w:ascii="Times New Roman" w:hAnsi="Times New Roman"/>
        </w:rPr>
        <w:t xml:space="preserve"> C</w:t>
      </w:r>
      <w:r w:rsidRPr="00851813">
        <w:rPr>
          <w:rFonts w:ascii="Times New Roman" w:hAnsi="Times New Roman"/>
          <w:shd w:val="clear" w:color="auto" w:fill="FFFFFF"/>
        </w:rPr>
        <w:t>ohesive team worker, having strong analytical, problem solving and interpersonal skills.</w:t>
      </w:r>
      <w:r w:rsidRPr="00851813">
        <w:rPr>
          <w:rFonts w:ascii="Times New Roman" w:hAnsi="Times New Roman"/>
        </w:rPr>
        <w:t xml:space="preserve"> </w:t>
      </w:r>
    </w:p>
    <w:p w:rsidR="00566977" w:rsidRPr="00D65D03" w:rsidP="005D755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Pr="00D65D03">
        <w:rPr>
          <w:rFonts w:ascii="Times New Roman" w:hAnsi="Times New Roman"/>
          <w:color w:val="auto"/>
        </w:rPr>
        <w:t xml:space="preserve"> months of production </w:t>
      </w:r>
      <w:r w:rsidRPr="00D65D03" w:rsidR="00790EA5">
        <w:rPr>
          <w:rFonts w:ascii="Times New Roman" w:hAnsi="Times New Roman"/>
          <w:color w:val="auto"/>
        </w:rPr>
        <w:t xml:space="preserve">support </w:t>
      </w:r>
      <w:r w:rsidRPr="00D65D03" w:rsidR="0061177E">
        <w:rPr>
          <w:rFonts w:ascii="Times New Roman" w:hAnsi="Times New Roman"/>
          <w:color w:val="auto"/>
        </w:rPr>
        <w:t xml:space="preserve">and incident  </w:t>
      </w:r>
      <w:r w:rsidRPr="00D65D03" w:rsidR="002C605A">
        <w:rPr>
          <w:rFonts w:ascii="Times New Roman" w:hAnsi="Times New Roman"/>
          <w:color w:val="auto"/>
        </w:rPr>
        <w:t>management</w:t>
      </w:r>
      <w:r w:rsidRPr="00D65D03" w:rsidR="002C605A">
        <w:t xml:space="preserve"> experience</w:t>
      </w:r>
    </w:p>
    <w:p w:rsidR="003813A3" w:rsidRPr="003813A3" w:rsidP="003813A3">
      <w:pPr>
        <w:widowControl/>
        <w:autoSpaceDE/>
        <w:autoSpaceDN/>
        <w:adjustRightInd/>
      </w:pPr>
    </w:p>
    <w:p w:rsidR="005D7552" w:rsidP="005D7552">
      <w:pPr>
        <w:widowControl/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b/>
          <w:sz w:val="28"/>
          <w:szCs w:val="28"/>
          <w:u w:val="single"/>
        </w:rPr>
      </w:pPr>
      <w:r w:rsidRPr="00F5011F">
        <w:rPr>
          <w:rFonts w:ascii="Times New Roman" w:hAnsi="Times New Roman"/>
          <w:b/>
          <w:sz w:val="28"/>
          <w:szCs w:val="28"/>
          <w:u w:val="single"/>
        </w:rPr>
        <w:t>Key Skills</w:t>
      </w:r>
    </w:p>
    <w:p w:rsidR="00F5011F" w:rsidRPr="00F5011F" w:rsidP="00F5011F">
      <w:pPr>
        <w:widowControl/>
        <w:autoSpaceDE/>
        <w:autoSpaceDN/>
        <w:adjustRightInd/>
      </w:pPr>
    </w:p>
    <w:p w:rsidR="00851813" w:rsidRPr="00381CFE" w:rsidP="00F5011F">
      <w:pPr>
        <w:spacing w:line="320" w:lineRule="atLeast"/>
        <w:rPr>
          <w:rFonts w:ascii="Times New Roman" w:hAnsi="Times New Roman"/>
        </w:rPr>
      </w:pPr>
      <w:r w:rsidRPr="00381CFE">
        <w:rPr>
          <w:rFonts w:ascii="Times New Roman" w:hAnsi="Times New Roman"/>
          <w:bCs/>
          <w:sz w:val="28"/>
          <w:szCs w:val="28"/>
          <w:shd w:val="clear" w:color="auto" w:fill="FFFFFF"/>
        </w:rPr>
        <w:t>Programming Language</w:t>
      </w:r>
      <w:r w:rsidRPr="00381CFE">
        <w:rPr>
          <w:rFonts w:ascii="Times New Roman" w:hAnsi="Times New Roman"/>
          <w:b/>
          <w:bCs/>
          <w:shd w:val="clear" w:color="auto" w:fill="FFFFFF"/>
        </w:rPr>
        <w:t>:</w:t>
      </w:r>
      <w:r w:rsidRPr="00381CFE">
        <w:rPr>
          <w:rStyle w:val="apple-converted-space"/>
          <w:shd w:val="clear" w:color="auto" w:fill="FFFFFF"/>
        </w:rPr>
        <w:t> </w:t>
      </w:r>
      <w:r w:rsidRPr="00381CFE" w:rsidR="003813A3">
        <w:rPr>
          <w:rStyle w:val="apple-converted-space"/>
          <w:shd w:val="clear" w:color="auto" w:fill="FFFFFF"/>
        </w:rPr>
        <w:t xml:space="preserve"> </w:t>
      </w:r>
      <w:r w:rsidRPr="00381CFE">
        <w:rPr>
          <w:rFonts w:ascii="Times New Roman" w:hAnsi="Times New Roman"/>
          <w:shd w:val="clear" w:color="auto" w:fill="FFFFFF"/>
        </w:rPr>
        <w:t>JAVA, C</w:t>
      </w:r>
      <w:r w:rsidRPr="00381CFE" w:rsidR="008E20F9">
        <w:rPr>
          <w:rFonts w:ascii="Times New Roman" w:hAnsi="Times New Roman"/>
        </w:rPr>
        <w:t xml:space="preserve">, </w:t>
      </w:r>
      <w:r w:rsidRPr="00381CFE" w:rsidR="00F5011F">
        <w:rPr>
          <w:rFonts w:ascii="Times New Roman" w:hAnsi="Times New Roman"/>
        </w:rPr>
        <w:t>JavaScript</w:t>
      </w:r>
      <w:r w:rsidRPr="00381CFE" w:rsidR="008E20F9">
        <w:rPr>
          <w:rFonts w:ascii="Times New Roman" w:hAnsi="Times New Roman"/>
        </w:rPr>
        <w:t>, CS</w:t>
      </w:r>
      <w:r w:rsidRPr="00381CFE" w:rsidR="00F5011F">
        <w:rPr>
          <w:rFonts w:ascii="Times New Roman" w:hAnsi="Times New Roman"/>
        </w:rPr>
        <w:t>S</w:t>
      </w:r>
      <w:r w:rsidRPr="00381CFE" w:rsidR="003813A3">
        <w:rPr>
          <w:rFonts w:ascii="Times New Roman" w:hAnsi="Times New Roman"/>
        </w:rPr>
        <w:t>.</w:t>
      </w:r>
      <w:r w:rsidRPr="00381CFE">
        <w:rPr>
          <w:rFonts w:ascii="Times New Roman" w:hAnsi="Times New Roman"/>
        </w:rPr>
        <w:br/>
      </w:r>
      <w:r w:rsidRPr="00381CFE">
        <w:rPr>
          <w:rFonts w:ascii="Times New Roman" w:hAnsi="Times New Roman"/>
          <w:bCs/>
          <w:sz w:val="28"/>
          <w:szCs w:val="28"/>
          <w:shd w:val="clear" w:color="auto" w:fill="FFFFFF"/>
        </w:rPr>
        <w:t>Framework</w:t>
      </w:r>
      <w:r w:rsidRPr="00381CFE">
        <w:rPr>
          <w:rFonts w:ascii="Times New Roman" w:hAnsi="Times New Roman"/>
          <w:b/>
          <w:bCs/>
          <w:shd w:val="clear" w:color="auto" w:fill="FFFFFF"/>
        </w:rPr>
        <w:t>:</w:t>
      </w:r>
      <w:r w:rsidRPr="00381CFE">
        <w:rPr>
          <w:rStyle w:val="apple-converted-space"/>
          <w:shd w:val="clear" w:color="auto" w:fill="FFFFFF"/>
        </w:rPr>
        <w:t> </w:t>
      </w:r>
      <w:r w:rsidRPr="00381CFE" w:rsidR="003813A3">
        <w:rPr>
          <w:rStyle w:val="apple-converted-space"/>
          <w:shd w:val="clear" w:color="auto" w:fill="FFFFFF"/>
        </w:rPr>
        <w:t xml:space="preserve"> </w:t>
      </w:r>
      <w:r w:rsidRPr="00381CFE">
        <w:rPr>
          <w:rFonts w:ascii="Times New Roman" w:hAnsi="Times New Roman"/>
          <w:shd w:val="clear" w:color="auto" w:fill="FFFFFF"/>
        </w:rPr>
        <w:t>Spring</w:t>
      </w:r>
    </w:p>
    <w:p w:rsidR="00851813" w:rsidRPr="00381CFE" w:rsidP="00851813">
      <w:pPr>
        <w:widowControl/>
        <w:autoSpaceDE/>
        <w:autoSpaceDN/>
        <w:adjustRightInd/>
        <w:rPr>
          <w:rFonts w:ascii="Times New Roman" w:hAnsi="Times New Roman"/>
        </w:rPr>
      </w:pPr>
      <w:r w:rsidRPr="00381CFE">
        <w:rPr>
          <w:rFonts w:ascii="Times New Roman" w:hAnsi="Times New Roman"/>
          <w:bCs/>
          <w:sz w:val="28"/>
          <w:szCs w:val="28"/>
          <w:shd w:val="clear" w:color="auto" w:fill="FFFFFF"/>
        </w:rPr>
        <w:t>Database</w:t>
      </w:r>
      <w:r w:rsidRPr="00381CF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381CFE">
        <w:rPr>
          <w:rFonts w:ascii="Times New Roman" w:hAnsi="Times New Roman"/>
        </w:rPr>
        <w:t xml:space="preserve"> </w:t>
      </w:r>
      <w:r w:rsidRPr="00381CFE" w:rsidR="003813A3">
        <w:rPr>
          <w:rFonts w:ascii="Times New Roman" w:hAnsi="Times New Roman"/>
        </w:rPr>
        <w:t xml:space="preserve"> </w:t>
      </w:r>
      <w:r w:rsidRPr="00381CFE">
        <w:rPr>
          <w:rFonts w:ascii="Times New Roman" w:hAnsi="Times New Roman"/>
        </w:rPr>
        <w:t>Oracle 10g, PL/SQL</w:t>
      </w:r>
    </w:p>
    <w:p w:rsidR="008E20F9" w:rsidP="008E20F9">
      <w:pPr>
        <w:widowControl/>
        <w:autoSpaceDE/>
        <w:autoSpaceDN/>
        <w:adjustRightInd/>
      </w:pPr>
    </w:p>
    <w:p w:rsidR="00851813" w:rsidP="00851813">
      <w:pPr>
        <w:widowControl/>
        <w:autoSpaceDE/>
        <w:autoSpaceDN/>
        <w:adjustRightInd/>
        <w:rPr>
          <w:rFonts w:ascii="Helvetica" w:hAnsi="Helvetica" w:cs="Helvetica"/>
          <w:b/>
          <w:bCs/>
          <w:shd w:val="clear" w:color="auto" w:fill="FFFFFF"/>
        </w:rPr>
      </w:pPr>
    </w:p>
    <w:p w:rsidR="008E20F9" w:rsidP="00851813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F5011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Responsibility Handled</w:t>
      </w:r>
    </w:p>
    <w:p w:rsidR="003813A3" w:rsidRPr="003813A3" w:rsidP="003813A3">
      <w:pPr>
        <w:widowControl/>
        <w:autoSpaceDE/>
        <w:autoSpaceDN/>
        <w:adjustRightInd/>
      </w:pPr>
    </w:p>
    <w:p w:rsidR="008E20F9" w:rsidRPr="00F5011F" w:rsidP="008E20F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color w:val="auto"/>
          <w:lang w:bidi="ar-SA"/>
        </w:rPr>
      </w:pPr>
      <w:r w:rsidRPr="008E20F9">
        <w:rPr>
          <w:rFonts w:ascii="Times New Roman" w:hAnsi="Times New Roman"/>
          <w:lang w:bidi="ar-SA"/>
        </w:rPr>
        <w:t>Provide full lifecycle support to clients from initial client interaction and requirements analysis through design, coding, testing, debugging, implementation and integration</w:t>
      </w:r>
      <w:r w:rsidR="00657980">
        <w:rPr>
          <w:rFonts w:ascii="Times New Roman" w:hAnsi="Times New Roman"/>
          <w:lang w:bidi="ar-SA"/>
        </w:rPr>
        <w:t>, production support</w:t>
      </w:r>
      <w:r w:rsidRPr="008E20F9">
        <w:rPr>
          <w:rFonts w:ascii="Times New Roman" w:hAnsi="Times New Roman"/>
          <w:lang w:bidi="ar-SA"/>
        </w:rPr>
        <w:t>.</w:t>
      </w:r>
    </w:p>
    <w:p w:rsidR="008E20F9" w:rsidRPr="008E20F9" w:rsidP="008E20F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lang w:bidi="ar-SA"/>
        </w:rPr>
      </w:pPr>
      <w:r w:rsidRPr="008E20F9">
        <w:rPr>
          <w:rFonts w:ascii="Times New Roman" w:hAnsi="Times New Roman"/>
          <w:lang w:bidi="ar-SA"/>
        </w:rPr>
        <w:t>Provide ongoing application support and troubleshooting.</w:t>
      </w:r>
    </w:p>
    <w:p w:rsidR="008E20F9" w:rsidRPr="00F5011F" w:rsidP="008E20F9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auto"/>
          <w:lang w:bidi="ar-SA"/>
        </w:rPr>
      </w:pPr>
      <w:r w:rsidRPr="00F5011F">
        <w:rPr>
          <w:rFonts w:ascii="Times New Roman" w:hAnsi="Times New Roman"/>
        </w:rPr>
        <w:t xml:space="preserve">Create custom web pages using JSF </w:t>
      </w:r>
    </w:p>
    <w:p w:rsidR="008E20F9" w:rsidRPr="008E20F9" w:rsidP="008E20F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lang w:bidi="ar-SA"/>
        </w:rPr>
      </w:pPr>
      <w:r w:rsidRPr="008E20F9">
        <w:rPr>
          <w:rFonts w:ascii="Times New Roman" w:hAnsi="Times New Roman"/>
          <w:lang w:bidi="ar-SA"/>
        </w:rPr>
        <w:t>Used object-oriented principles for class development to streamline efficiency and ensure a scalable and reusable architecture.</w:t>
      </w:r>
    </w:p>
    <w:p w:rsidR="008E20F9" w:rsidP="008E20F9">
      <w:pPr>
        <w:widowControl/>
        <w:autoSpaceDE/>
        <w:autoSpaceDN/>
        <w:adjustRightInd/>
        <w:ind w:left="810"/>
      </w:pPr>
    </w:p>
    <w:p w:rsidR="008E20F9" w:rsidP="008E20F9">
      <w:pPr>
        <w:widowControl/>
        <w:autoSpaceDE/>
        <w:autoSpaceDN/>
        <w:adjustRightInd/>
      </w:pPr>
    </w:p>
    <w:p w:rsidR="008E20F9" w:rsidP="008E20F9">
      <w:pPr>
        <w:widowControl/>
        <w:autoSpaceDE/>
        <w:autoSpaceDN/>
        <w:adjustRightInd/>
      </w:pPr>
    </w:p>
    <w:p w:rsidR="008E20F9" w:rsidP="008E20F9">
      <w:pPr>
        <w:widowControl/>
        <w:autoSpaceDE/>
        <w:autoSpaceDN/>
        <w:adjustRightInd/>
      </w:pPr>
    </w:p>
    <w:p w:rsidR="008E20F9" w:rsidP="008E20F9">
      <w:pPr>
        <w:widowControl/>
        <w:autoSpaceDE/>
        <w:autoSpaceDN/>
        <w:adjustRightInd/>
      </w:pPr>
    </w:p>
    <w:p w:rsidR="008E20F9" w:rsidP="008E20F9">
      <w:pPr>
        <w:widowControl/>
        <w:autoSpaceDE/>
        <w:autoSpaceDN/>
        <w:adjustRightInd/>
      </w:pPr>
    </w:p>
    <w:p w:rsidR="008E20F9" w:rsidRPr="008E20F9" w:rsidP="008E20F9">
      <w:pPr>
        <w:widowControl/>
        <w:autoSpaceDE/>
        <w:autoSpaceDN/>
        <w:adjustRightInd/>
      </w:pPr>
    </w:p>
    <w:p w:rsidR="008E20F9" w:rsidRPr="00F5011F" w:rsidP="008E20F9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u w:val="single"/>
        </w:rPr>
      </w:pPr>
      <w:r w:rsidRPr="00F5011F">
        <w:rPr>
          <w:rFonts w:ascii="Times New Roman" w:hAnsi="Times New Roman"/>
          <w:b/>
          <w:sz w:val="28"/>
          <w:szCs w:val="28"/>
          <w:u w:val="single"/>
        </w:rPr>
        <w:t>Personal Qualities</w:t>
      </w:r>
    </w:p>
    <w:p w:rsidR="008E20F9" w:rsidRPr="008E20F9" w:rsidP="008E20F9">
      <w:pPr>
        <w:widowControl/>
        <w:autoSpaceDE/>
        <w:autoSpaceDN/>
        <w:adjustRightInd/>
      </w:pPr>
    </w:p>
    <w:p w:rsidR="008E20F9" w:rsidRPr="008E20F9" w:rsidP="008E20F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lang w:bidi="ar-SA"/>
        </w:rPr>
      </w:pPr>
      <w:r w:rsidRPr="00F5011F">
        <w:rPr>
          <w:rFonts w:ascii="Times New Roman" w:hAnsi="Times New Roman"/>
          <w:lang w:bidi="ar-SA"/>
        </w:rPr>
        <w:t>Strong leadership and motivational skills.</w:t>
      </w:r>
    </w:p>
    <w:p w:rsidR="008E20F9" w:rsidRPr="008E20F9" w:rsidP="008E20F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lang w:bidi="ar-SA"/>
        </w:rPr>
      </w:pPr>
      <w:r w:rsidRPr="008E20F9">
        <w:rPr>
          <w:rFonts w:ascii="Times New Roman" w:hAnsi="Times New Roman"/>
          <w:lang w:bidi="ar-SA"/>
        </w:rPr>
        <w:t>Ability to produce best result in pressure situation.</w:t>
      </w:r>
    </w:p>
    <w:p w:rsidR="008E20F9" w:rsidRPr="003813A3" w:rsidP="008E20F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 w:hAnsi="Times New Roman"/>
          <w:color w:val="auto"/>
          <w:sz w:val="20"/>
          <w:szCs w:val="20"/>
          <w:lang w:bidi="ar-SA"/>
        </w:rPr>
      </w:pPr>
      <w:r w:rsidRPr="008E20F9">
        <w:rPr>
          <w:rFonts w:ascii="Times New Roman" w:hAnsi="Times New Roman"/>
          <w:lang w:bidi="ar-SA"/>
        </w:rPr>
        <w:t>Ability to work in team as well as in group</w:t>
      </w:r>
      <w:r w:rsidRPr="00F5011F">
        <w:rPr>
          <w:rFonts w:ascii="Times New Roman" w:hAnsi="Times New Roman"/>
          <w:lang w:bidi="ar-SA"/>
        </w:rPr>
        <w:t>.</w:t>
      </w:r>
    </w:p>
    <w:p w:rsidR="003813A3" w:rsidRPr="003813A3" w:rsidP="003813A3">
      <w:pPr>
        <w:widowControl/>
        <w:autoSpaceDE/>
        <w:autoSpaceDN/>
        <w:adjustRightInd/>
      </w:pPr>
    </w:p>
    <w:p w:rsidR="005D7552" w:rsidP="00851813">
      <w:pPr>
        <w:widowControl/>
        <w:autoSpaceDE/>
        <w:autoSpaceDN/>
        <w:adjustRightInd/>
      </w:pPr>
    </w:p>
    <w:p w:rsidR="00F5011F" w:rsidRPr="00F5011F" w:rsidP="00F5011F">
      <w:pPr>
        <w:spacing w:line="320" w:lineRule="atLeast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F5011F">
        <w:rPr>
          <w:rFonts w:ascii="Times New Roman" w:hAnsi="Times New Roman"/>
          <w:b/>
          <w:color w:val="auto"/>
          <w:sz w:val="28"/>
          <w:szCs w:val="28"/>
          <w:u w:val="single"/>
        </w:rPr>
        <w:t>Education Summary</w:t>
      </w:r>
    </w:p>
    <w:p w:rsidR="00F5011F" w:rsidP="00F5011F">
      <w:pPr>
        <w:spacing w:line="320" w:lineRule="atLeast"/>
        <w:rPr>
          <w:color w:val="0000FF"/>
          <w:sz w:val="20"/>
          <w:szCs w:val="20"/>
        </w:rPr>
      </w:pPr>
    </w:p>
    <w:tbl>
      <w:tblPr>
        <w:tblW w:w="10467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9"/>
        <w:gridCol w:w="3489"/>
        <w:gridCol w:w="3489"/>
      </w:tblGrid>
      <w:tr w:rsidTr="00F82D2F">
        <w:tblPrEx>
          <w:tblW w:w="10467" w:type="dxa"/>
          <w:jc w:val="center"/>
          <w:tblCellSpacing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Percentage/Grade</w:t>
            </w:r>
          </w:p>
        </w:tc>
      </w:tr>
      <w:tr w:rsidTr="00F82D2F">
        <w:tblPrEx>
          <w:tblW w:w="10467" w:type="dxa"/>
          <w:jc w:val="center"/>
          <w:tblCellSpacing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Of Technology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Electronics &amp; Communication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8. 78</w:t>
            </w:r>
          </w:p>
        </w:tc>
      </w:tr>
      <w:tr w:rsidTr="00F82D2F">
        <w:tblPrEx>
          <w:tblW w:w="10467" w:type="dxa"/>
          <w:jc w:val="center"/>
          <w:tblCellSpacing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XII</w:t>
            </w:r>
            <w:r>
              <w:rPr>
                <w:sz w:val="20"/>
                <w:szCs w:val="20"/>
              </w:rPr>
              <w:t xml:space="preserve"> / H.S.C.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Tr="00F82D2F">
        <w:tblPrEx>
          <w:tblW w:w="10467" w:type="dxa"/>
          <w:jc w:val="center"/>
          <w:tblCellSpacing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</w:t>
            </w:r>
            <w:r w:rsidR="003813A3">
              <w:rPr>
                <w:sz w:val="20"/>
                <w:szCs w:val="20"/>
              </w:rPr>
              <w:t>X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011F" w:rsidP="00F82D2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83.25</w:t>
            </w:r>
          </w:p>
        </w:tc>
      </w:tr>
    </w:tbl>
    <w:p w:rsidR="00F5011F" w:rsidP="00F5011F">
      <w:pPr>
        <w:rPr>
          <w:rFonts w:ascii="Times New Roman"/>
        </w:rPr>
      </w:pPr>
    </w:p>
    <w:p w:rsidR="003813A3" w:rsidRPr="003813A3" w:rsidP="003813A3">
      <w:pPr>
        <w:widowControl/>
        <w:autoSpaceDE/>
        <w:autoSpaceDN/>
        <w:adjustRightInd/>
      </w:pPr>
    </w:p>
    <w:p w:rsidR="00F5011F" w:rsidRPr="00F5011F" w:rsidP="00F5011F">
      <w:pPr>
        <w:spacing w:line="320" w:lineRule="atLeast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Experience Summary</w:t>
      </w:r>
    </w:p>
    <w:p w:rsidR="00F5011F" w:rsidP="00F5011F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CellSpacing w:w="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6"/>
        <w:gridCol w:w="4187"/>
      </w:tblGrid>
      <w:tr w:rsidTr="00F82D2F">
        <w:tblPrEx>
          <w:tblW w:w="8373" w:type="dxa"/>
          <w:tblCellSpacing w:w="0" w:type="dxa"/>
          <w:tblInd w:w="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 Consultancy Services</w:t>
            </w:r>
          </w:p>
        </w:tc>
      </w:tr>
      <w:tr w:rsidTr="00F82D2F">
        <w:tblPrEx>
          <w:tblW w:w="8373" w:type="dxa"/>
          <w:tblCellSpacing w:w="0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Developer</w:t>
            </w:r>
          </w:p>
        </w:tc>
      </w:tr>
      <w:tr w:rsidTr="00F82D2F">
        <w:tblPrEx>
          <w:tblW w:w="8373" w:type="dxa"/>
          <w:tblCellSpacing w:w="0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7"/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24/11/2014 to present</w:t>
            </w:r>
          </w:p>
        </w:tc>
      </w:tr>
      <w:tr w:rsidTr="00F82D2F">
        <w:tblPrEx>
          <w:tblW w:w="8373" w:type="dxa"/>
          <w:tblCellSpacing w:w="0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Java, JSF, HTML5, CSS3, JavaScript, Spring, PL/SQL</w:t>
            </w:r>
          </w:p>
        </w:tc>
      </w:tr>
      <w:tr w:rsidTr="00F82D2F">
        <w:tblPrEx>
          <w:tblW w:w="8373" w:type="dxa"/>
          <w:tblCellSpacing w:w="0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09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the spot award, 1 Star performer of the month.</w:t>
            </w:r>
          </w:p>
        </w:tc>
      </w:tr>
      <w:tr w:rsidTr="00F82D2F">
        <w:tblPrEx>
          <w:tblW w:w="8373" w:type="dxa"/>
          <w:tblCellSpacing w:w="0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rFonts w:asci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011F" w:rsidP="00F82D2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and enhancement of a financial suite for a large UK based insurer. </w:t>
            </w:r>
            <w:r w:rsidR="00035F3F">
              <w:rPr>
                <w:sz w:val="20"/>
                <w:szCs w:val="20"/>
              </w:rPr>
              <w:t xml:space="preserve">Working with TCS BaNCs product. That serves million </w:t>
            </w:r>
            <w:r w:rsidR="00285076">
              <w:rPr>
                <w:sz w:val="20"/>
                <w:szCs w:val="20"/>
              </w:rPr>
              <w:t xml:space="preserve">pensioner in UK. </w:t>
            </w:r>
            <w:r w:rsidR="009D07A3">
              <w:rPr>
                <w:sz w:val="20"/>
                <w:szCs w:val="20"/>
              </w:rPr>
              <w:t xml:space="preserve">We usually use JSF for front end design. Then </w:t>
            </w:r>
            <w:r w:rsidR="00921799">
              <w:rPr>
                <w:sz w:val="20"/>
                <w:szCs w:val="20"/>
              </w:rPr>
              <w:t>from bean to database integration</w:t>
            </w:r>
            <w:r w:rsidR="000C1073">
              <w:rPr>
                <w:sz w:val="20"/>
                <w:szCs w:val="20"/>
              </w:rPr>
              <w:t xml:space="preserve"> </w:t>
            </w:r>
            <w:r w:rsidR="0097307C">
              <w:rPr>
                <w:sz w:val="20"/>
                <w:szCs w:val="20"/>
              </w:rPr>
              <w:t>S</w:t>
            </w:r>
            <w:r w:rsidR="0016154F">
              <w:rPr>
                <w:sz w:val="20"/>
                <w:szCs w:val="20"/>
              </w:rPr>
              <w:t>p</w:t>
            </w:r>
            <w:r w:rsidR="009124CE">
              <w:rPr>
                <w:sz w:val="20"/>
                <w:szCs w:val="20"/>
              </w:rPr>
              <w:t>ring</w:t>
            </w:r>
            <w:r w:rsidR="000C1073">
              <w:rPr>
                <w:sz w:val="20"/>
                <w:szCs w:val="20"/>
              </w:rPr>
              <w:t xml:space="preserve"> is </w:t>
            </w:r>
            <w:r w:rsidR="00FC74B6">
              <w:rPr>
                <w:sz w:val="20"/>
                <w:szCs w:val="20"/>
              </w:rPr>
              <w:t xml:space="preserve">used along with </w:t>
            </w:r>
            <w:r w:rsidR="0097307C">
              <w:rPr>
                <w:sz w:val="20"/>
                <w:szCs w:val="20"/>
              </w:rPr>
              <w:t>SOA.</w:t>
            </w:r>
          </w:p>
        </w:tc>
      </w:tr>
    </w:tbl>
    <w:p w:rsidR="00F5011F" w:rsidRPr="00F5011F" w:rsidP="00F5011F">
      <w:pPr>
        <w:widowControl/>
        <w:autoSpaceDE/>
        <w:autoSpaceDN/>
        <w:adjustRightInd/>
      </w:pPr>
    </w:p>
    <w:p w:rsidR="00F5011F" w:rsidRPr="00F5011F" w:rsidP="00F5011F">
      <w:pPr>
        <w:widowControl/>
        <w:autoSpaceDE/>
        <w:autoSpaceDN/>
        <w:adjustRightInd/>
      </w:pPr>
    </w:p>
    <w:p w:rsidR="005F13FA" w:rsidRPr="005F13FA" w:rsidP="00F5011F">
      <w:pPr>
        <w:widowControl/>
        <w:shd w:val="clear" w:color="auto" w:fill="FFFFFF"/>
        <w:autoSpaceDE/>
        <w:autoSpaceDN/>
        <w:adjustRightInd/>
        <w:spacing w:line="390" w:lineRule="atLeast"/>
        <w:ind w:right="45"/>
        <w:rPr>
          <w:rFonts w:ascii="Times New Roman"/>
        </w:rPr>
      </w:pPr>
      <w:r>
        <w:rPr>
          <w:rFonts w:cs="Arial"/>
          <w:sz w:val="18"/>
          <w:szCs w:val="18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1907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0A4">
    <w:pPr>
      <w:spacing w:line="320" w:lineRule="atLeas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0A4">
    <w:pPr>
      <w:spacing w:line="32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822C8"/>
    <w:multiLevelType w:val="multilevel"/>
    <w:tmpl w:val="141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80BE6"/>
    <w:multiLevelType w:val="multilevel"/>
    <w:tmpl w:val="5F4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A54AD"/>
    <w:multiLevelType w:val="multilevel"/>
    <w:tmpl w:val="4D4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6506B6"/>
    <w:multiLevelType w:val="multilevel"/>
    <w:tmpl w:val="52ACEEA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">
    <w:nsid w:val="39E5576F"/>
    <w:multiLevelType w:val="hybridMultilevel"/>
    <w:tmpl w:val="08C6FE98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A116847"/>
    <w:multiLevelType w:val="hybridMultilevel"/>
    <w:tmpl w:val="7160066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B393CCC"/>
    <w:multiLevelType w:val="hybridMultilevel"/>
    <w:tmpl w:val="57BC2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91168"/>
    <w:multiLevelType w:val="hybridMultilevel"/>
    <w:tmpl w:val="2A764DB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B441B07"/>
    <w:multiLevelType w:val="multilevel"/>
    <w:tmpl w:val="1E5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30641"/>
    <w:multiLevelType w:val="multilevel"/>
    <w:tmpl w:val="4B4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8658E1"/>
    <w:multiLevelType w:val="multilevel"/>
    <w:tmpl w:val="1118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5C7E38"/>
    <w:multiLevelType w:val="multilevel"/>
    <w:tmpl w:val="408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1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67988149msonormal">
    <w:name w:val="yiv3167988149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apple-converted-space">
    <w:name w:val="apple-converted-space"/>
    <w:basedOn w:val="DefaultParagraphFont"/>
    <w:rsid w:val="005D75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6b52dac4540371688b9f08afc6b6f0d134f530e18705c4458440321091b5b581401110715495955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asmitaraha@gmail.com</cp:lastModifiedBy>
  <cp:revision>3</cp:revision>
  <dcterms:created xsi:type="dcterms:W3CDTF">2018-09-07T04:17:00Z</dcterms:created>
  <dcterms:modified xsi:type="dcterms:W3CDTF">2018-09-07T04:18:00Z</dcterms:modified>
</cp:coreProperties>
</file>