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FF29CA">
      <w:r>
        <w:rPr>
          <w:noProof/>
        </w:rPr>
        <w:drawing>
          <wp:inline distT="0" distB="0" distL="0" distR="0">
            <wp:extent cx="6895578" cy="9349867"/>
            <wp:effectExtent l="0" t="0" r="63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tPageResized.pn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1086" cy="937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7A6">
      <w:r>
        <w:rPr>
          <w:noProof/>
        </w:rPr>
        <w:drawing>
          <wp:inline distT="0" distB="0" distL="0" distR="0">
            <wp:extent cx="6682636" cy="9394121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ndtPageResized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0965" cy="9405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 w:rsidSect="00FF29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1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B1A"/>
  </w:style>
  <w:style w:type="paragraph" w:styleId="Footer">
    <w:name w:val="footer"/>
    <w:basedOn w:val="Normal"/>
    <w:link w:val="FooterChar"/>
    <w:uiPriority w:val="99"/>
    <w:unhideWhenUsed/>
    <w:rsid w:val="00381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https://rdxfootmark.naukri.com/v2/track/openCv?trackingInfo=9064d6ea751e77a8b06e0b2eecab1509134f530e18705c4458440321091b5b5812091502154858541b4d58515c424154181c084b281e01030300194251540e55580f1b425c4c01090340281e0103130412475c5b014d584b50535a4f162e024b4340010d120213105b5c0c004d145c455715445a5c5d57421a081105431458090d074b100a12031753444f4a081e0103030011485e55005543110c034e6&amp;docType=docx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Cisco Systems, Inc.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Biju Prakunnath Subrahmanian -X (bsubrahm - ACCENTURE LLP at Cisco)</dc:creator>
  <cp:lastModifiedBy>Biju Prakunnath Subrahmanian -X (bsubrahm - ACCENTURE LLP at Cisco)</cp:lastModifiedBy>
  <cp:revision>2</cp:revision>
  <dcterms:created xsi:type="dcterms:W3CDTF">2018-05-31T06:43:00Z</dcterms:created>
  <dcterms:modified xsi:type="dcterms:W3CDTF">2018-06-01T12:51:00Z</dcterms:modified>
</cp:coreProperties>
</file>