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E3706" w:rsidRPr="00E33689" w:rsidP="007E3706">
      <w:pPr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Gaurav Tambi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3689">
        <w:rPr>
          <w:rFonts w:eastAsia="Calibri"/>
          <w:szCs w:val="18"/>
        </w:rPr>
        <w:t xml:space="preserve">B-236, </w:t>
      </w:r>
      <w:r w:rsidRPr="00E33689">
        <w:rPr>
          <w:rFonts w:eastAsia="Calibri"/>
          <w:szCs w:val="18"/>
        </w:rPr>
        <w:t>Janta</w:t>
      </w:r>
      <w:r w:rsidRPr="00E33689">
        <w:rPr>
          <w:rFonts w:eastAsia="Calibri"/>
          <w:szCs w:val="18"/>
        </w:rPr>
        <w:t xml:space="preserve"> Colony,</w:t>
      </w:r>
    </w:p>
    <w:p w:rsidR="007E3706" w:rsidRPr="00E33689" w:rsidP="007E3706">
      <w:pPr>
        <w:spacing w:line="1" w:lineRule="exact"/>
        <w:rPr>
          <w:sz w:val="32"/>
          <w:szCs w:val="24"/>
        </w:rPr>
      </w:pPr>
    </w:p>
    <w:p w:rsidR="007E3706" w:rsidRPr="00E33689" w:rsidP="007E3706">
      <w:pPr>
        <w:ind w:left="40"/>
        <w:rPr>
          <w:sz w:val="24"/>
          <w:szCs w:val="20"/>
        </w:rPr>
      </w:pP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</w:r>
      <w:r w:rsidRPr="00E33689">
        <w:rPr>
          <w:rFonts w:eastAsia="Calibri"/>
          <w:szCs w:val="18"/>
        </w:rPr>
        <w:tab/>
        <w:t>Jaipur-302004, India</w:t>
      </w:r>
    </w:p>
    <w:p w:rsidR="007E3706" w:rsidRPr="00E33689" w:rsidP="007E3706">
      <w:pPr>
        <w:spacing w:line="1" w:lineRule="exact"/>
        <w:rPr>
          <w:sz w:val="32"/>
          <w:szCs w:val="24"/>
        </w:rPr>
      </w:pPr>
    </w:p>
    <w:p w:rsidR="007E3706" w:rsidRPr="00E33689" w:rsidP="007E3706">
      <w:pPr>
        <w:rPr>
          <w:sz w:val="24"/>
          <w:szCs w:val="20"/>
        </w:rPr>
      </w:pP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</w:r>
      <w:r w:rsidRPr="00E33689">
        <w:rPr>
          <w:rFonts w:eastAsia="Calibri"/>
          <w:b/>
          <w:bCs/>
          <w:szCs w:val="18"/>
        </w:rPr>
        <w:tab/>
        <w:t>(+91)-7827051104</w:t>
      </w:r>
    </w:p>
    <w:p w:rsidR="007E3706" w:rsidRPr="00E33689" w:rsidP="007E3706">
      <w:pPr>
        <w:spacing w:line="13" w:lineRule="exact"/>
        <w:rPr>
          <w:sz w:val="36"/>
          <w:szCs w:val="24"/>
        </w:rPr>
      </w:pPr>
    </w:p>
    <w:p w:rsidR="009D074D" w:rsidP="007E3706">
      <w:pPr>
        <w:rPr>
          <w:rFonts w:eastAsia="Times New Roman"/>
          <w:b/>
          <w:bCs/>
          <w:color w:val="0563C1"/>
          <w:szCs w:val="17"/>
        </w:rPr>
      </w:pP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 w:rsidRPr="00E33689">
        <w:rPr>
          <w:sz w:val="32"/>
        </w:rPr>
        <w:tab/>
      </w:r>
      <w:r>
        <w:fldChar w:fldCharType="begin"/>
      </w:r>
      <w:r>
        <w:instrText xml:space="preserve"> HYPERLINK "mailto:gtambi143@gmail.com" </w:instrText>
      </w:r>
      <w:r>
        <w:fldChar w:fldCharType="separate"/>
      </w:r>
      <w:r w:rsidRPr="004D2577">
        <w:rPr>
          <w:rFonts w:eastAsia="Times New Roman"/>
          <w:b/>
          <w:bCs/>
          <w:color w:val="0563C1"/>
          <w:szCs w:val="17"/>
        </w:rPr>
        <w:t>gtambi143@gmail.com</w:t>
      </w:r>
      <w:r>
        <w:fldChar w:fldCharType="end"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  <w:r w:rsidR="00D85959">
        <w:rPr>
          <w:rFonts w:eastAsia="Times New Roman"/>
          <w:b/>
          <w:bCs/>
          <w:color w:val="0563C1"/>
          <w:szCs w:val="17"/>
        </w:rPr>
        <w:tab/>
      </w:r>
    </w:p>
    <w:p w:rsidR="009C253D" w:rsidP="007E3706">
      <w:pPr>
        <w:rPr>
          <w:rFonts w:eastAsia="Times New Roman"/>
          <w:b/>
          <w:bCs/>
          <w:color w:val="0563C1"/>
          <w:szCs w:val="17"/>
        </w:rPr>
      </w:pPr>
      <w:r w:rsidRPr="00F71160">
        <w:rPr>
          <w:rFonts w:eastAsia="Times New Roman"/>
          <w:b/>
          <w:bCs/>
          <w:color w:val="2079C7"/>
          <w:szCs w:val="18"/>
        </w:rPr>
        <w:t>SUMMARY</w:t>
      </w:r>
    </w:p>
    <w:p w:rsidR="00D83562" w:rsidRPr="00D83562" w:rsidP="007E3706">
      <w:pPr>
        <w:rPr>
          <w:rFonts w:eastAsia="Times New Roman"/>
          <w:b/>
          <w:bCs/>
          <w:color w:val="0563C1"/>
          <w:szCs w:val="17"/>
        </w:rPr>
      </w:pPr>
    </w:p>
    <w:p w:rsidR="007E3706" w:rsidP="00125185">
      <w:pPr>
        <w:spacing w:line="276" w:lineRule="auto"/>
        <w:rPr>
          <w:rFonts w:eastAsia="Times New Roman"/>
          <w:bCs/>
        </w:rPr>
      </w:pPr>
      <w:r w:rsidRPr="00952A3D">
        <w:rPr>
          <w:rFonts w:eastAsia="Times New Roman"/>
          <w:b/>
          <w:bCs/>
        </w:rPr>
        <w:t>Data Analyst</w:t>
      </w:r>
      <w:r>
        <w:rPr>
          <w:rFonts w:eastAsia="Times New Roman"/>
          <w:bCs/>
        </w:rPr>
        <w:t xml:space="preserve"> working in </w:t>
      </w:r>
      <w:r w:rsidRPr="00AD0578">
        <w:rPr>
          <w:rFonts w:eastAsia="Times New Roman"/>
          <w:b/>
          <w:bCs/>
        </w:rPr>
        <w:t>Data Analytics</w:t>
      </w:r>
      <w:r>
        <w:rPr>
          <w:rFonts w:eastAsia="Times New Roman"/>
          <w:bCs/>
        </w:rPr>
        <w:t xml:space="preserve"> team of </w:t>
      </w:r>
      <w:r w:rsidRPr="00AD0578">
        <w:rPr>
          <w:rFonts w:eastAsia="Times New Roman"/>
          <w:b/>
          <w:bCs/>
        </w:rPr>
        <w:t>Actuarial Reserving</w:t>
      </w:r>
      <w:r>
        <w:rPr>
          <w:rFonts w:eastAsia="Times New Roman"/>
          <w:bCs/>
        </w:rPr>
        <w:t xml:space="preserve"> department of an Insurance company from the past </w:t>
      </w:r>
      <w:r w:rsidR="00154D5A">
        <w:rPr>
          <w:rFonts w:eastAsia="Times New Roman"/>
          <w:b/>
          <w:bCs/>
        </w:rPr>
        <w:t>1</w:t>
      </w:r>
      <w:r w:rsidRPr="00952A3D">
        <w:rPr>
          <w:rFonts w:eastAsia="Times New Roman"/>
          <w:b/>
          <w:bCs/>
        </w:rPr>
        <w:t xml:space="preserve"> </w:t>
      </w:r>
      <w:r w:rsidRPr="00952A3D" w:rsidR="00154D5A">
        <w:rPr>
          <w:rFonts w:eastAsia="Times New Roman"/>
          <w:b/>
          <w:bCs/>
        </w:rPr>
        <w:t>year</w:t>
      </w:r>
      <w:r w:rsidR="00154D5A">
        <w:rPr>
          <w:rFonts w:eastAsia="Times New Roman"/>
          <w:b/>
          <w:bCs/>
        </w:rPr>
        <w:t xml:space="preserve"> 7 months</w:t>
      </w:r>
      <w:r w:rsidR="00A6498A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Working on </w:t>
      </w:r>
      <w:r w:rsidR="00A6498A">
        <w:rPr>
          <w:rFonts w:eastAsia="Times New Roman"/>
          <w:bCs/>
        </w:rPr>
        <w:t>Prep</w:t>
      </w:r>
      <w:r w:rsidR="00154D5A">
        <w:rPr>
          <w:rFonts w:eastAsia="Times New Roman"/>
          <w:bCs/>
        </w:rPr>
        <w:t xml:space="preserve">rocessing </w:t>
      </w:r>
      <w:r w:rsidR="00A6498A">
        <w:rPr>
          <w:rFonts w:eastAsia="Times New Roman"/>
          <w:bCs/>
        </w:rPr>
        <w:t>of data, reporting</w:t>
      </w:r>
      <w:r>
        <w:rPr>
          <w:rFonts w:eastAsia="Times New Roman"/>
          <w:bCs/>
        </w:rPr>
        <w:t xml:space="preserve"> </w:t>
      </w:r>
      <w:r w:rsidR="00A6498A">
        <w:rPr>
          <w:rFonts w:eastAsia="Times New Roman"/>
          <w:bCs/>
        </w:rPr>
        <w:t>data</w:t>
      </w:r>
      <w:r>
        <w:rPr>
          <w:rFonts w:eastAsia="Times New Roman"/>
          <w:bCs/>
        </w:rPr>
        <w:t xml:space="preserve"> using </w:t>
      </w:r>
      <w:r w:rsidR="00A6498A">
        <w:rPr>
          <w:rFonts w:eastAsia="Times New Roman"/>
          <w:bCs/>
        </w:rPr>
        <w:t>various BI</w:t>
      </w:r>
      <w:r w:rsidR="00C70A47">
        <w:rPr>
          <w:rFonts w:eastAsia="Times New Roman"/>
          <w:bCs/>
        </w:rPr>
        <w:t xml:space="preserve"> tools </w:t>
      </w:r>
      <w:r>
        <w:rPr>
          <w:rFonts w:eastAsia="Times New Roman"/>
          <w:bCs/>
        </w:rPr>
        <w:t>and</w:t>
      </w:r>
      <w:r w:rsidR="00A14786">
        <w:rPr>
          <w:rFonts w:eastAsia="Times New Roman"/>
          <w:bCs/>
        </w:rPr>
        <w:t xml:space="preserve"> predicting d</w:t>
      </w:r>
      <w:bookmarkStart w:id="0" w:name="_GoBack"/>
      <w:bookmarkEnd w:id="0"/>
      <w:r w:rsidR="00A14786">
        <w:rPr>
          <w:rFonts w:eastAsia="Times New Roman"/>
          <w:bCs/>
        </w:rPr>
        <w:t>ata</w:t>
      </w:r>
      <w:r w:rsidR="009C253D">
        <w:rPr>
          <w:rFonts w:eastAsia="Times New Roman"/>
          <w:bCs/>
        </w:rPr>
        <w:t>.</w:t>
      </w:r>
    </w:p>
    <w:p w:rsidR="00D85959" w:rsidRPr="00DD5F14" w:rsidP="00125185">
      <w:pPr>
        <w:spacing w:line="276" w:lineRule="auto"/>
        <w:rPr>
          <w:rFonts w:eastAsia="Times New Roman"/>
          <w:bCs/>
          <w:color w:val="0563C1"/>
          <w:szCs w:val="17"/>
        </w:rPr>
      </w:pPr>
      <w:r w:rsidRPr="006144D1">
        <w:rPr>
          <w:rStyle w:val="Hyperlink"/>
          <w:b/>
          <w:szCs w:val="17"/>
          <w:u w:val="none"/>
        </w:rPr>
        <w:t>Kaggle</w:t>
      </w:r>
      <w:r w:rsidRPr="006144D1">
        <w:rPr>
          <w:rStyle w:val="Hyperlink"/>
          <w:b/>
          <w:szCs w:val="17"/>
          <w:u w:val="none"/>
        </w:rPr>
        <w:t>:</w:t>
      </w:r>
      <w:r w:rsidRPr="00DD5F14">
        <w:rPr>
          <w:rFonts w:eastAsia="Times New Roman"/>
          <w:bCs/>
          <w:color w:val="0563C1"/>
          <w:szCs w:val="17"/>
        </w:rPr>
        <w:tab/>
      </w:r>
      <w:r>
        <w:fldChar w:fldCharType="begin"/>
      </w:r>
      <w:r>
        <w:instrText xml:space="preserve"> HYPERLINK "https://www.kaggle.com/gtambi" </w:instrText>
      </w:r>
      <w:r>
        <w:fldChar w:fldCharType="separate"/>
      </w:r>
      <w:r w:rsidRPr="00DD5F14">
        <w:rPr>
          <w:rStyle w:val="Hyperlink"/>
          <w:rFonts w:eastAsia="Times New Roman"/>
          <w:bCs/>
          <w:szCs w:val="17"/>
        </w:rPr>
        <w:t>https://www.kaggle.com/gtambi</w:t>
      </w:r>
      <w:r>
        <w:fldChar w:fldCharType="end"/>
      </w:r>
    </w:p>
    <w:p w:rsidR="00D85959" w:rsidRPr="00D85959" w:rsidP="00125185">
      <w:pPr>
        <w:spacing w:line="276" w:lineRule="auto"/>
        <w:rPr>
          <w:rFonts w:eastAsia="Times New Roman"/>
          <w:b/>
          <w:bCs/>
          <w:color w:val="0563C1"/>
          <w:szCs w:val="17"/>
        </w:rPr>
      </w:pPr>
      <w:r w:rsidRPr="006144D1">
        <w:rPr>
          <w:rStyle w:val="Hyperlink"/>
          <w:b/>
          <w:szCs w:val="17"/>
          <w:u w:val="none"/>
        </w:rPr>
        <w:t>GitHub:</w:t>
      </w:r>
      <w:r>
        <w:rPr>
          <w:rFonts w:eastAsia="Times New Roman"/>
          <w:b/>
          <w:bCs/>
          <w:color w:val="0563C1"/>
          <w:szCs w:val="17"/>
        </w:rPr>
        <w:tab/>
      </w:r>
      <w:r>
        <w:fldChar w:fldCharType="begin"/>
      </w:r>
      <w:r>
        <w:instrText xml:space="preserve"> HYPERLINK "https://github.com/gtambi143" </w:instrText>
      </w:r>
      <w:r>
        <w:fldChar w:fldCharType="separate"/>
      </w:r>
      <w:r w:rsidRPr="00DD5F14">
        <w:rPr>
          <w:rStyle w:val="Hyperlink"/>
          <w:rFonts w:eastAsia="Times New Roman"/>
          <w:bCs/>
          <w:szCs w:val="17"/>
        </w:rPr>
        <w:t>https://github.com/gtambi143</w:t>
      </w:r>
      <w:r>
        <w:fldChar w:fldCharType="end"/>
      </w:r>
    </w:p>
    <w:p w:rsidR="007E3706" w:rsidRPr="0034141D" w:rsidP="00125185">
      <w:pPr>
        <w:spacing w:line="276" w:lineRule="auto"/>
        <w:rPr>
          <w:rFonts w:eastAsia="Times New Roman"/>
          <w:b/>
          <w:bCs/>
          <w:color w:val="0563C1"/>
          <w:szCs w:val="17"/>
          <w:u w:val="single"/>
        </w:rPr>
      </w:pPr>
      <w:r w:rsidRPr="006144D1">
        <w:rPr>
          <w:rStyle w:val="Hyperlink"/>
          <w:b/>
          <w:szCs w:val="17"/>
          <w:u w:val="none"/>
        </w:rPr>
        <w:t>LinkedIn:</w:t>
      </w:r>
      <w:r>
        <w:rPr>
          <w:rFonts w:eastAsia="Times New Roman"/>
          <w:b/>
          <w:bCs/>
          <w:color w:val="0563C1"/>
          <w:szCs w:val="17"/>
        </w:rPr>
        <w:tab/>
      </w:r>
      <w:r>
        <w:fldChar w:fldCharType="begin"/>
      </w:r>
      <w:r>
        <w:instrText xml:space="preserve"> HYPERLINK "http://www.linkedin.com/in/gaurav-tambi" </w:instrText>
      </w:r>
      <w:r>
        <w:fldChar w:fldCharType="separate"/>
      </w:r>
      <w:r w:rsidRPr="00DD5F14">
        <w:rPr>
          <w:rStyle w:val="Hyperlink"/>
          <w:rFonts w:eastAsia="Times New Roman"/>
          <w:bCs/>
          <w:szCs w:val="17"/>
        </w:rPr>
        <w:t>http://www.linkedin.com/in/gaurav-tambi</w:t>
      </w:r>
      <w:r>
        <w:fldChar w:fldCharType="end"/>
      </w:r>
    </w:p>
    <w:p w:rsidR="00D85959" w:rsidRPr="00D85959" w:rsidP="00D85959">
      <w:pPr>
        <w:rPr>
          <w:rFonts w:eastAsia="Times New Roman"/>
          <w:b/>
          <w:bCs/>
          <w:color w:val="0563C1"/>
          <w:szCs w:val="17"/>
        </w:rPr>
      </w:pPr>
    </w:p>
    <w:p w:rsidR="007E3706" w:rsidP="007E3706">
      <w:pPr>
        <w:rPr>
          <w:rFonts w:eastAsia="Times New Roman"/>
          <w:b/>
          <w:bCs/>
          <w:color w:val="2079C7"/>
          <w:szCs w:val="18"/>
        </w:rPr>
      </w:pPr>
      <w:r w:rsidRPr="00F71160">
        <w:rPr>
          <w:rFonts w:eastAsia="Times New Roman"/>
          <w:b/>
          <w:bCs/>
          <w:color w:val="2079C7"/>
          <w:szCs w:val="18"/>
        </w:rPr>
        <w:t>EXPERIENCE</w:t>
      </w:r>
    </w:p>
    <w:p w:rsidR="009C253D" w:rsidRPr="009C253D" w:rsidP="007E3706">
      <w:pPr>
        <w:rPr>
          <w:rFonts w:eastAsia="Times New Roman"/>
          <w:b/>
          <w:bCs/>
          <w:color w:val="2079C7"/>
          <w:szCs w:val="18"/>
        </w:rPr>
      </w:pPr>
    </w:p>
    <w:p w:rsidR="007E3706" w:rsidP="007E3706">
      <w:pPr>
        <w:spacing w:line="226" w:lineRule="auto"/>
        <w:rPr>
          <w:sz w:val="20"/>
          <w:szCs w:val="20"/>
        </w:rPr>
      </w:pPr>
      <w:r>
        <w:rPr>
          <w:rFonts w:eastAsia="Times New Roman"/>
          <w:b/>
          <w:bCs/>
        </w:rPr>
        <w:t>AXA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>Gurgaon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—</w:t>
      </w:r>
      <w:r>
        <w:rPr>
          <w:rFonts w:eastAsia="Times New Roman"/>
          <w:b/>
          <w:bCs/>
        </w:rPr>
        <w:t xml:space="preserve"> </w:t>
      </w:r>
      <w:r w:rsidRPr="00AD0578">
        <w:rPr>
          <w:rFonts w:eastAsia="Times New Roman"/>
          <w:b/>
          <w:i/>
          <w:iCs/>
        </w:rPr>
        <w:t>Data Analyst</w:t>
      </w:r>
    </w:p>
    <w:p w:rsidR="007E3706" w:rsidP="007E3706">
      <w:pPr>
        <w:spacing w:line="99" w:lineRule="exact"/>
        <w:rPr>
          <w:sz w:val="24"/>
          <w:szCs w:val="24"/>
        </w:rPr>
      </w:pPr>
    </w:p>
    <w:p w:rsidR="007E3706" w:rsidRPr="00C73B38" w:rsidP="007E3706">
      <w:pPr>
        <w:rPr>
          <w:szCs w:val="20"/>
        </w:rPr>
      </w:pPr>
      <w:r w:rsidRPr="00C73B38">
        <w:rPr>
          <w:rFonts w:eastAsia="Times New Roman"/>
          <w:color w:val="666666"/>
          <w:sz w:val="18"/>
          <w:szCs w:val="16"/>
        </w:rPr>
        <w:t>FEB 2017 – PRESENT</w:t>
      </w:r>
    </w:p>
    <w:p w:rsidR="007E3706" w:rsidP="007E3706">
      <w:pPr>
        <w:spacing w:line="143" w:lineRule="exact"/>
        <w:rPr>
          <w:sz w:val="24"/>
          <w:szCs w:val="24"/>
        </w:rPr>
      </w:pPr>
    </w:p>
    <w:p w:rsidR="007E3706" w:rsidP="00125185">
      <w:pPr>
        <w:pStyle w:val="ListParagraph"/>
        <w:numPr>
          <w:ilvl w:val="0"/>
          <w:numId w:val="1"/>
        </w:numPr>
        <w:spacing w:line="276" w:lineRule="auto"/>
        <w:ind w:right="600"/>
        <w:rPr>
          <w:rFonts w:eastAsia="Times New Roman"/>
          <w:szCs w:val="18"/>
        </w:rPr>
      </w:pPr>
      <w:r>
        <w:rPr>
          <w:rFonts w:eastAsia="Times New Roman"/>
          <w:szCs w:val="18"/>
        </w:rPr>
        <w:t>P</w:t>
      </w:r>
      <w:r w:rsidRPr="00F71160">
        <w:rPr>
          <w:rFonts w:eastAsia="Times New Roman"/>
          <w:szCs w:val="18"/>
        </w:rPr>
        <w:t xml:space="preserve">art </w:t>
      </w:r>
      <w:r>
        <w:rPr>
          <w:rFonts w:eastAsia="Times New Roman"/>
          <w:szCs w:val="18"/>
        </w:rPr>
        <w:t xml:space="preserve">of </w:t>
      </w:r>
      <w:r w:rsidRPr="00F71160">
        <w:rPr>
          <w:rFonts w:eastAsia="Times New Roman"/>
          <w:szCs w:val="18"/>
        </w:rPr>
        <w:t xml:space="preserve">Global Data Function team </w:t>
      </w:r>
      <w:r w:rsidR="00154D5A">
        <w:rPr>
          <w:rFonts w:eastAsia="Times New Roman"/>
          <w:szCs w:val="18"/>
        </w:rPr>
        <w:t>who</w:t>
      </w:r>
      <w:r w:rsidRPr="00F71160">
        <w:rPr>
          <w:rFonts w:eastAsia="Times New Roman"/>
          <w:szCs w:val="18"/>
        </w:rPr>
        <w:t xml:space="preserve"> pre-processes</w:t>
      </w:r>
      <w:r>
        <w:rPr>
          <w:rFonts w:eastAsia="Times New Roman"/>
          <w:szCs w:val="18"/>
        </w:rPr>
        <w:t xml:space="preserve"> the data using </w:t>
      </w:r>
      <w:r w:rsidRPr="00F71160">
        <w:rPr>
          <w:rFonts w:eastAsia="Times New Roman"/>
          <w:b/>
          <w:szCs w:val="18"/>
        </w:rPr>
        <w:t>SQL Server</w:t>
      </w:r>
      <w:r>
        <w:rPr>
          <w:rFonts w:eastAsia="Times New Roman"/>
          <w:szCs w:val="18"/>
        </w:rPr>
        <w:t xml:space="preserve"> and </w:t>
      </w:r>
      <w:r w:rsidR="009C253D">
        <w:rPr>
          <w:rFonts w:eastAsia="Times New Roman"/>
          <w:szCs w:val="18"/>
        </w:rPr>
        <w:t xml:space="preserve">provide it for </w:t>
      </w:r>
      <w:r>
        <w:rPr>
          <w:rFonts w:eastAsia="Times New Roman"/>
          <w:szCs w:val="18"/>
        </w:rPr>
        <w:t>reserving analysis by Actuaries.</w:t>
      </w:r>
      <w:r w:rsidR="00154D5A">
        <w:rPr>
          <w:rFonts w:eastAsia="Times New Roman"/>
          <w:szCs w:val="18"/>
        </w:rPr>
        <w:t xml:space="preserve"> Using</w:t>
      </w:r>
      <w:r w:rsidR="009C253D">
        <w:rPr>
          <w:rFonts w:eastAsia="Times New Roman"/>
          <w:szCs w:val="18"/>
        </w:rPr>
        <w:t xml:space="preserve"> </w:t>
      </w:r>
      <w:r w:rsidRPr="009C253D" w:rsidR="009C253D">
        <w:rPr>
          <w:rFonts w:eastAsia="Times New Roman"/>
          <w:b/>
          <w:szCs w:val="18"/>
        </w:rPr>
        <w:t>Excel</w:t>
      </w:r>
      <w:r w:rsidR="009C253D">
        <w:rPr>
          <w:rFonts w:eastAsia="Times New Roman"/>
          <w:szCs w:val="18"/>
        </w:rPr>
        <w:t xml:space="preserve"> to make checks</w:t>
      </w:r>
      <w:r w:rsidR="00154D5A">
        <w:rPr>
          <w:rFonts w:eastAsia="Times New Roman"/>
          <w:szCs w:val="18"/>
        </w:rPr>
        <w:t xml:space="preserve"> and </w:t>
      </w:r>
      <w:r w:rsidR="0034141D">
        <w:rPr>
          <w:rFonts w:eastAsia="Times New Roman"/>
          <w:szCs w:val="18"/>
        </w:rPr>
        <w:t>other data</w:t>
      </w:r>
      <w:r w:rsidR="00154D5A">
        <w:rPr>
          <w:rFonts w:eastAsia="Times New Roman"/>
          <w:szCs w:val="18"/>
        </w:rPr>
        <w:t xml:space="preserve"> crunching</w:t>
      </w:r>
      <w:r w:rsidR="009C253D">
        <w:rPr>
          <w:rFonts w:eastAsia="Times New Roman"/>
          <w:szCs w:val="18"/>
        </w:rPr>
        <w:t>.</w:t>
      </w:r>
    </w:p>
    <w:p w:rsidR="007E3706" w:rsidP="00125185">
      <w:pPr>
        <w:pStyle w:val="ListParagraph"/>
        <w:numPr>
          <w:ilvl w:val="0"/>
          <w:numId w:val="1"/>
        </w:numPr>
        <w:spacing w:line="276" w:lineRule="auto"/>
        <w:ind w:right="600"/>
        <w:rPr>
          <w:rFonts w:eastAsia="Times New Roman"/>
          <w:szCs w:val="18"/>
        </w:rPr>
      </w:pPr>
      <w:r w:rsidRPr="00F71160">
        <w:rPr>
          <w:rFonts w:eastAsia="Times New Roman"/>
          <w:szCs w:val="18"/>
        </w:rPr>
        <w:t xml:space="preserve">Making various reports using reporting tools like </w:t>
      </w:r>
      <w:r w:rsidRPr="00F71160">
        <w:rPr>
          <w:rFonts w:eastAsia="Times New Roman"/>
          <w:b/>
          <w:szCs w:val="18"/>
        </w:rPr>
        <w:t>Qlikview</w:t>
      </w:r>
      <w:r w:rsidRPr="00F71160">
        <w:rPr>
          <w:rFonts w:eastAsia="Times New Roman"/>
          <w:szCs w:val="18"/>
        </w:rPr>
        <w:t xml:space="preserve"> and </w:t>
      </w:r>
      <w:r w:rsidRPr="00F71160">
        <w:rPr>
          <w:rFonts w:eastAsia="Times New Roman"/>
          <w:b/>
          <w:szCs w:val="18"/>
        </w:rPr>
        <w:t>PowerBI</w:t>
      </w:r>
      <w:r w:rsidRPr="00F71160">
        <w:rPr>
          <w:rFonts w:eastAsia="Times New Roman"/>
          <w:szCs w:val="18"/>
        </w:rPr>
        <w:t xml:space="preserve">. </w:t>
      </w:r>
    </w:p>
    <w:p w:rsidR="007E3706" w:rsidP="00125185">
      <w:pPr>
        <w:pStyle w:val="ListParagraph"/>
        <w:numPr>
          <w:ilvl w:val="0"/>
          <w:numId w:val="1"/>
        </w:numPr>
        <w:spacing w:line="276" w:lineRule="auto"/>
        <w:ind w:right="600"/>
        <w:rPr>
          <w:rFonts w:eastAsia="Times New Roman"/>
          <w:szCs w:val="18"/>
        </w:rPr>
      </w:pPr>
      <w:r>
        <w:rPr>
          <w:rFonts w:eastAsia="Times New Roman"/>
          <w:szCs w:val="18"/>
        </w:rPr>
        <w:t>Applying</w:t>
      </w:r>
      <w:r>
        <w:rPr>
          <w:rFonts w:eastAsia="Times New Roman"/>
          <w:szCs w:val="18"/>
        </w:rPr>
        <w:t xml:space="preserve"> </w:t>
      </w:r>
      <w:r w:rsidRPr="00F71160">
        <w:rPr>
          <w:rFonts w:eastAsia="Times New Roman"/>
          <w:b/>
          <w:szCs w:val="18"/>
        </w:rPr>
        <w:t>Machine Learning</w:t>
      </w:r>
      <w:r>
        <w:rPr>
          <w:rFonts w:eastAsia="Times New Roman"/>
          <w:szCs w:val="18"/>
        </w:rPr>
        <w:t xml:space="preserve"> and </w:t>
      </w:r>
      <w:r w:rsidRPr="00F71160">
        <w:rPr>
          <w:rFonts w:eastAsia="Times New Roman"/>
          <w:b/>
          <w:szCs w:val="18"/>
        </w:rPr>
        <w:t>Predictive Modelling</w:t>
      </w:r>
      <w:r w:rsidRPr="00F71160">
        <w:rPr>
          <w:rFonts w:eastAsia="Times New Roman"/>
          <w:szCs w:val="18"/>
        </w:rPr>
        <w:t xml:space="preserve"> </w:t>
      </w:r>
      <w:r>
        <w:rPr>
          <w:rFonts w:eastAsia="Times New Roman"/>
          <w:szCs w:val="18"/>
        </w:rPr>
        <w:t xml:space="preserve">on data </w:t>
      </w:r>
      <w:r w:rsidRPr="00F71160">
        <w:rPr>
          <w:rFonts w:eastAsia="Times New Roman"/>
          <w:szCs w:val="18"/>
        </w:rPr>
        <w:t xml:space="preserve">using </w:t>
      </w:r>
      <w:r w:rsidRPr="00F71160">
        <w:rPr>
          <w:rFonts w:eastAsia="Times New Roman"/>
          <w:b/>
          <w:szCs w:val="18"/>
        </w:rPr>
        <w:t>R/Python</w:t>
      </w:r>
      <w:r>
        <w:rPr>
          <w:rFonts w:eastAsia="Times New Roman"/>
          <w:szCs w:val="18"/>
        </w:rPr>
        <w:t xml:space="preserve"> to predict the amount of reserves</w:t>
      </w:r>
      <w:r w:rsidRPr="00F71160">
        <w:rPr>
          <w:rFonts w:eastAsia="Times New Roman"/>
          <w:szCs w:val="18"/>
        </w:rPr>
        <w:t>.</w:t>
      </w:r>
    </w:p>
    <w:p w:rsidR="007E3706" w:rsidRPr="00F71160" w:rsidP="00125185">
      <w:pPr>
        <w:pStyle w:val="ListParagraph"/>
        <w:numPr>
          <w:ilvl w:val="0"/>
          <w:numId w:val="1"/>
        </w:numPr>
        <w:spacing w:line="276" w:lineRule="auto"/>
        <w:ind w:right="600"/>
        <w:rPr>
          <w:rFonts w:eastAsia="Times New Roman"/>
          <w:szCs w:val="18"/>
        </w:rPr>
      </w:pPr>
      <w:r>
        <w:rPr>
          <w:rFonts w:eastAsia="Times New Roman"/>
          <w:szCs w:val="18"/>
        </w:rPr>
        <w:t>W</w:t>
      </w:r>
      <w:r w:rsidRPr="00F71160">
        <w:rPr>
          <w:rFonts w:eastAsia="Times New Roman"/>
          <w:szCs w:val="18"/>
        </w:rPr>
        <w:t xml:space="preserve">orking on </w:t>
      </w:r>
      <w:r w:rsidRPr="00F71160">
        <w:rPr>
          <w:rFonts w:eastAsia="Times New Roman"/>
          <w:b/>
          <w:szCs w:val="18"/>
        </w:rPr>
        <w:t>Text Analytics</w:t>
      </w:r>
      <w:r w:rsidRPr="00F71160">
        <w:rPr>
          <w:rFonts w:eastAsia="Times New Roman"/>
          <w:szCs w:val="18"/>
        </w:rPr>
        <w:t xml:space="preserve"> </w:t>
      </w:r>
      <w:r>
        <w:rPr>
          <w:rFonts w:eastAsia="Times New Roman"/>
          <w:szCs w:val="18"/>
        </w:rPr>
        <w:t xml:space="preserve">to carry out useful information from claim description </w:t>
      </w:r>
      <w:r w:rsidRPr="00F71160">
        <w:rPr>
          <w:rFonts w:eastAsia="Times New Roman"/>
          <w:szCs w:val="18"/>
        </w:rPr>
        <w:t xml:space="preserve">using </w:t>
      </w:r>
      <w:r w:rsidRPr="00F71160">
        <w:rPr>
          <w:rFonts w:eastAsia="Times New Roman"/>
          <w:b/>
          <w:szCs w:val="18"/>
        </w:rPr>
        <w:t>NLP</w:t>
      </w:r>
      <w:r>
        <w:rPr>
          <w:rFonts w:eastAsia="Times New Roman"/>
          <w:szCs w:val="18"/>
        </w:rPr>
        <w:t xml:space="preserve"> in </w:t>
      </w:r>
      <w:r w:rsidRPr="00F71160">
        <w:rPr>
          <w:rFonts w:eastAsia="Times New Roman"/>
          <w:szCs w:val="18"/>
        </w:rPr>
        <w:t>python.</w:t>
      </w:r>
    </w:p>
    <w:p w:rsidR="007E3706" w:rsidP="007E3706">
      <w:pPr>
        <w:rPr>
          <w:rFonts w:eastAsia="Times New Roman"/>
          <w:b/>
          <w:bCs/>
          <w:color w:val="2079C7"/>
          <w:szCs w:val="18"/>
        </w:rPr>
      </w:pPr>
    </w:p>
    <w:p w:rsidR="007E3706" w:rsidP="007E3706">
      <w:pPr>
        <w:rPr>
          <w:rFonts w:eastAsia="Times New Roman"/>
          <w:b/>
          <w:bCs/>
          <w:color w:val="2079C7"/>
          <w:szCs w:val="18"/>
        </w:rPr>
      </w:pPr>
      <w:r w:rsidRPr="00F71160">
        <w:rPr>
          <w:rFonts w:eastAsia="Times New Roman"/>
          <w:b/>
          <w:bCs/>
          <w:color w:val="2079C7"/>
          <w:szCs w:val="18"/>
        </w:rPr>
        <w:t>SKILLS</w:t>
      </w:r>
      <w:r w:rsidR="005712DD">
        <w:rPr>
          <w:rFonts w:eastAsia="Times New Roman"/>
          <w:b/>
          <w:bCs/>
          <w:color w:val="2079C7"/>
          <w:szCs w:val="18"/>
        </w:rPr>
        <w:t xml:space="preserve"> SET</w:t>
      </w:r>
    </w:p>
    <w:p w:rsidR="009C253D" w:rsidRPr="009C253D" w:rsidP="007E3706">
      <w:pPr>
        <w:rPr>
          <w:rFonts w:eastAsia="Times New Roman"/>
          <w:b/>
          <w:bCs/>
          <w:color w:val="2079C7"/>
          <w:szCs w:val="18"/>
        </w:rPr>
      </w:pPr>
    </w:p>
    <w:p w:rsidR="009D074D" w:rsidRPr="009D074D" w:rsidP="00125185">
      <w:pPr>
        <w:numPr>
          <w:ilvl w:val="0"/>
          <w:numId w:val="2"/>
        </w:numPr>
        <w:tabs>
          <w:tab w:val="left" w:pos="720"/>
        </w:tabs>
        <w:spacing w:line="276" w:lineRule="auto"/>
        <w:ind w:left="360" w:right="120" w:hanging="361"/>
        <w:rPr>
          <w:rFonts w:ascii="Symbol" w:eastAsia="Symbol" w:hAnsi="Symbol" w:cs="Symbol"/>
          <w:sz w:val="20"/>
          <w:szCs w:val="17"/>
        </w:rPr>
      </w:pPr>
      <w:r w:rsidRPr="009D074D">
        <w:rPr>
          <w:rFonts w:eastAsia="Times New Roman"/>
          <w:b/>
          <w:bCs/>
          <w:szCs w:val="17"/>
        </w:rPr>
        <w:t>Technology Stack:</w:t>
      </w:r>
      <w:r w:rsidRPr="009D074D">
        <w:rPr>
          <w:rFonts w:eastAsia="Times New Roman"/>
          <w:b/>
          <w:bCs/>
          <w:sz w:val="20"/>
          <w:szCs w:val="17"/>
        </w:rPr>
        <w:t xml:space="preserve"> </w:t>
      </w:r>
      <w:r w:rsidRPr="009D074D">
        <w:rPr>
          <w:rFonts w:eastAsia="Times New Roman"/>
          <w:szCs w:val="17"/>
        </w:rPr>
        <w:t>Python, R, MapReduce, Hadoop,</w:t>
      </w:r>
      <w:r w:rsidRPr="009D074D" w:rsidR="0034141D">
        <w:rPr>
          <w:rFonts w:eastAsia="Times New Roman"/>
          <w:szCs w:val="17"/>
        </w:rPr>
        <w:t xml:space="preserve"> Spark, </w:t>
      </w:r>
      <w:r w:rsidRPr="009D074D" w:rsidR="0034141D">
        <w:rPr>
          <w:rFonts w:eastAsia="Times New Roman"/>
          <w:szCs w:val="17"/>
        </w:rPr>
        <w:t>PySpark</w:t>
      </w:r>
      <w:r w:rsidRPr="009D074D">
        <w:rPr>
          <w:rFonts w:eastAsia="Times New Roman"/>
          <w:szCs w:val="17"/>
        </w:rPr>
        <w:t xml:space="preserve"> HDFS, Excel, </w:t>
      </w:r>
      <w:r w:rsidR="00125185">
        <w:rPr>
          <w:rFonts w:eastAsia="Times New Roman"/>
          <w:szCs w:val="17"/>
        </w:rPr>
        <w:t>Predictive Modelling, C</w:t>
      </w:r>
      <w:r w:rsidRPr="009D074D" w:rsidR="0034141D">
        <w:rPr>
          <w:rFonts w:eastAsia="Times New Roman"/>
          <w:szCs w:val="18"/>
        </w:rPr>
        <w:t>, JavaScript</w:t>
      </w:r>
    </w:p>
    <w:p w:rsidR="009D074D" w:rsidRPr="009D074D" w:rsidP="00125185">
      <w:pPr>
        <w:numPr>
          <w:ilvl w:val="0"/>
          <w:numId w:val="2"/>
        </w:numPr>
        <w:tabs>
          <w:tab w:val="left" w:pos="720"/>
        </w:tabs>
        <w:spacing w:line="276" w:lineRule="auto"/>
        <w:ind w:left="360" w:right="120" w:hanging="361"/>
        <w:rPr>
          <w:rFonts w:ascii="Symbol" w:eastAsia="Symbol" w:hAnsi="Symbol" w:cs="Symbol"/>
          <w:sz w:val="20"/>
          <w:szCs w:val="17"/>
        </w:rPr>
      </w:pPr>
      <w:r w:rsidRPr="009D074D">
        <w:rPr>
          <w:rFonts w:eastAsia="Times New Roman"/>
          <w:b/>
          <w:bCs/>
          <w:szCs w:val="18"/>
        </w:rPr>
        <w:t xml:space="preserve">Development Tools: </w:t>
      </w:r>
      <w:r w:rsidRPr="009D074D">
        <w:rPr>
          <w:rFonts w:eastAsia="Times New Roman"/>
          <w:szCs w:val="18"/>
        </w:rPr>
        <w:t xml:space="preserve">Eclipse, </w:t>
      </w:r>
      <w:r w:rsidRPr="009D074D">
        <w:rPr>
          <w:rFonts w:eastAsia="Times New Roman"/>
          <w:szCs w:val="18"/>
        </w:rPr>
        <w:t>RStudio</w:t>
      </w:r>
      <w:r w:rsidRPr="009D074D">
        <w:rPr>
          <w:rFonts w:eastAsia="Times New Roman"/>
          <w:szCs w:val="18"/>
        </w:rPr>
        <w:t xml:space="preserve">, Anaconda, </w:t>
      </w:r>
      <w:r w:rsidRPr="009D074D">
        <w:rPr>
          <w:rFonts w:eastAsia="Times New Roman"/>
          <w:szCs w:val="18"/>
        </w:rPr>
        <w:t>QlikView</w:t>
      </w:r>
      <w:r w:rsidRPr="009D074D">
        <w:rPr>
          <w:rFonts w:eastAsia="Times New Roman"/>
          <w:szCs w:val="18"/>
        </w:rPr>
        <w:t xml:space="preserve">, </w:t>
      </w:r>
      <w:r w:rsidRPr="009D074D">
        <w:rPr>
          <w:rFonts w:eastAsia="Times New Roman"/>
          <w:szCs w:val="18"/>
        </w:rPr>
        <w:t>Spyder</w:t>
      </w:r>
      <w:r w:rsidRPr="009D074D">
        <w:rPr>
          <w:rFonts w:eastAsia="Times New Roman"/>
          <w:szCs w:val="18"/>
        </w:rPr>
        <w:t xml:space="preserve">, </w:t>
      </w:r>
      <w:r w:rsidRPr="009D074D">
        <w:rPr>
          <w:rFonts w:eastAsia="Times New Roman"/>
          <w:szCs w:val="18"/>
        </w:rPr>
        <w:t>PowerBI</w:t>
      </w:r>
      <w:r w:rsidRPr="009D074D">
        <w:rPr>
          <w:rFonts w:eastAsia="Times New Roman"/>
          <w:szCs w:val="18"/>
        </w:rPr>
        <w:t xml:space="preserve">, </w:t>
      </w:r>
      <w:r w:rsidRPr="009D074D">
        <w:rPr>
          <w:rFonts w:eastAsia="Times New Roman"/>
          <w:szCs w:val="18"/>
        </w:rPr>
        <w:t>Jupyter</w:t>
      </w:r>
      <w:r w:rsidRPr="009D074D">
        <w:rPr>
          <w:rFonts w:eastAsia="Times New Roman"/>
          <w:szCs w:val="18"/>
        </w:rPr>
        <w:t xml:space="preserve"> Notebook</w:t>
      </w:r>
    </w:p>
    <w:p w:rsidR="009D074D" w:rsidRPr="009D074D" w:rsidP="00125185">
      <w:pPr>
        <w:numPr>
          <w:ilvl w:val="0"/>
          <w:numId w:val="2"/>
        </w:numPr>
        <w:tabs>
          <w:tab w:val="left" w:pos="720"/>
        </w:tabs>
        <w:spacing w:line="276" w:lineRule="auto"/>
        <w:ind w:left="360" w:right="120" w:hanging="361"/>
        <w:rPr>
          <w:rFonts w:ascii="Symbol" w:eastAsia="Symbol" w:hAnsi="Symbol" w:cs="Symbol"/>
          <w:sz w:val="20"/>
          <w:szCs w:val="17"/>
        </w:rPr>
      </w:pPr>
      <w:r w:rsidRPr="00D85959">
        <w:rPr>
          <w:rFonts w:eastAsia="Times New Roman"/>
          <w:b/>
          <w:bCs/>
          <w:szCs w:val="18"/>
        </w:rPr>
        <w:t xml:space="preserve">Database: </w:t>
      </w:r>
      <w:r w:rsidRPr="00D85959">
        <w:rPr>
          <w:rFonts w:eastAsia="Times New Roman"/>
          <w:szCs w:val="18"/>
        </w:rPr>
        <w:t>MySQL, SQL Server</w:t>
      </w:r>
    </w:p>
    <w:p w:rsidR="00154D5A" w:rsidRPr="00D85959" w:rsidP="00125185">
      <w:pPr>
        <w:numPr>
          <w:ilvl w:val="0"/>
          <w:numId w:val="2"/>
        </w:numPr>
        <w:tabs>
          <w:tab w:val="left" w:pos="720"/>
        </w:tabs>
        <w:spacing w:line="276" w:lineRule="auto"/>
        <w:ind w:left="360" w:right="120" w:hanging="361"/>
        <w:rPr>
          <w:rFonts w:ascii="Symbol" w:eastAsia="Symbol" w:hAnsi="Symbol" w:cs="Symbol"/>
          <w:sz w:val="20"/>
          <w:szCs w:val="17"/>
        </w:rPr>
      </w:pPr>
      <w:r w:rsidRPr="009D074D">
        <w:rPr>
          <w:rFonts w:eastAsia="Symbol"/>
          <w:b/>
          <w:szCs w:val="17"/>
        </w:rPr>
        <w:t>Machine Learning Algorithms:</w:t>
      </w:r>
      <w:r w:rsidRPr="00D85959">
        <w:rPr>
          <w:rFonts w:eastAsia="Symbol"/>
          <w:b/>
          <w:sz w:val="20"/>
          <w:szCs w:val="17"/>
        </w:rPr>
        <w:t xml:space="preserve"> </w:t>
      </w:r>
      <w:r w:rsidRPr="009D074D">
        <w:rPr>
          <w:rFonts w:eastAsia="Symbol"/>
          <w:szCs w:val="17"/>
        </w:rPr>
        <w:t xml:space="preserve">Linear, Ridge and Lasso </w:t>
      </w:r>
      <w:r w:rsidRPr="009D074D" w:rsidR="00D85959">
        <w:rPr>
          <w:rFonts w:eastAsia="Symbol"/>
          <w:szCs w:val="17"/>
        </w:rPr>
        <w:t>Regression</w:t>
      </w:r>
      <w:r w:rsidRPr="009D074D">
        <w:rPr>
          <w:rFonts w:eastAsia="Symbol"/>
          <w:szCs w:val="17"/>
        </w:rPr>
        <w:t xml:space="preserve">, </w:t>
      </w:r>
      <w:r w:rsidRPr="009D074D" w:rsidR="00D85959">
        <w:rPr>
          <w:rFonts w:eastAsia="Symbol"/>
          <w:szCs w:val="17"/>
        </w:rPr>
        <w:t>Decision trees, Random Forest, Boosting, SVM and Naïve Bayes.</w:t>
      </w:r>
    </w:p>
    <w:p w:rsidR="00D85959" w:rsidRPr="007E3706" w:rsidP="00D85959">
      <w:pPr>
        <w:tabs>
          <w:tab w:val="left" w:pos="720"/>
        </w:tabs>
        <w:spacing w:line="226" w:lineRule="auto"/>
        <w:ind w:right="120"/>
        <w:rPr>
          <w:rFonts w:ascii="Symbol" w:eastAsia="Symbol" w:hAnsi="Symbol" w:cs="Symbol"/>
          <w:sz w:val="20"/>
          <w:szCs w:val="17"/>
        </w:rPr>
      </w:pPr>
    </w:p>
    <w:p w:rsidR="007E3706" w:rsidP="009C253D">
      <w:pPr>
        <w:rPr>
          <w:sz w:val="24"/>
          <w:szCs w:val="20"/>
        </w:rPr>
      </w:pPr>
      <w:r w:rsidRPr="00F71160">
        <w:rPr>
          <w:rFonts w:eastAsia="Times New Roman"/>
          <w:b/>
          <w:bCs/>
          <w:color w:val="2079C7"/>
          <w:szCs w:val="18"/>
        </w:rPr>
        <w:t>EDUCATION</w:t>
      </w:r>
    </w:p>
    <w:p w:rsidR="009C253D" w:rsidRPr="009C253D" w:rsidP="009C253D">
      <w:pPr>
        <w:rPr>
          <w:sz w:val="24"/>
          <w:szCs w:val="20"/>
        </w:rPr>
      </w:pPr>
    </w:p>
    <w:tbl>
      <w:tblPr>
        <w:tblW w:w="736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"/>
        <w:gridCol w:w="2219"/>
        <w:gridCol w:w="1940"/>
        <w:gridCol w:w="2250"/>
      </w:tblGrid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3706" w:rsidRPr="00116567" w:rsidP="00180926">
            <w:pPr>
              <w:ind w:left="120"/>
              <w:rPr>
                <w:b/>
                <w:szCs w:val="20"/>
              </w:rPr>
            </w:pPr>
            <w:r w:rsidRPr="00116567">
              <w:rPr>
                <w:rFonts w:eastAsia="Times New Roman"/>
                <w:b/>
                <w:bCs/>
                <w:szCs w:val="18"/>
              </w:rPr>
              <w:t>Year</w:t>
            </w:r>
          </w:p>
        </w:tc>
        <w:tc>
          <w:tcPr>
            <w:tcW w:w="22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706" w:rsidRPr="00116567" w:rsidP="00180926">
            <w:pPr>
              <w:ind w:left="60"/>
              <w:rPr>
                <w:b/>
                <w:szCs w:val="20"/>
              </w:rPr>
            </w:pPr>
            <w:r w:rsidRPr="00116567">
              <w:rPr>
                <w:rFonts w:eastAsia="Times New Roman"/>
                <w:b/>
                <w:bCs/>
                <w:szCs w:val="18"/>
              </w:rPr>
              <w:t>Course/ Degree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706" w:rsidRPr="00116567" w:rsidP="00180926">
            <w:pPr>
              <w:ind w:left="60"/>
              <w:rPr>
                <w:b/>
                <w:szCs w:val="20"/>
              </w:rPr>
            </w:pPr>
            <w:r w:rsidRPr="00116567">
              <w:rPr>
                <w:rFonts w:eastAsia="Times New Roman"/>
                <w:b/>
                <w:bCs/>
                <w:szCs w:val="18"/>
              </w:rPr>
              <w:t>University/ Board</w:t>
            </w:r>
          </w:p>
        </w:tc>
        <w:tc>
          <w:tcPr>
            <w:tcW w:w="2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3706" w:rsidRPr="00116567" w:rsidP="00180926">
            <w:pPr>
              <w:ind w:left="60"/>
              <w:rPr>
                <w:b/>
                <w:szCs w:val="20"/>
              </w:rPr>
            </w:pPr>
            <w:r w:rsidRPr="00116567">
              <w:rPr>
                <w:rFonts w:eastAsia="Times New Roman"/>
                <w:b/>
                <w:bCs/>
                <w:szCs w:val="18"/>
              </w:rPr>
              <w:t>Grade/ Percentage</w:t>
            </w: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"/>
        </w:trPr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0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0"/>
              </w:rPr>
            </w:pP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0"/>
              </w:rPr>
            </w:pP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12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2017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B.Tech</w:t>
            </w:r>
            <w:r w:rsidRPr="00AD0578">
              <w:rPr>
                <w:rFonts w:eastAsia="Times New Roman"/>
                <w:bCs/>
                <w:szCs w:val="18"/>
              </w:rPr>
              <w:t>, CSE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JIIT</w:t>
            </w: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7.4</w:t>
            </w: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"/>
        </w:trPr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1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1"/>
              </w:rPr>
            </w:pP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11"/>
              </w:rPr>
            </w:pP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12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2012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Senior Secondary (XII)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C.B.S.E</w:t>
            </w: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84.8</w:t>
            </w: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8"/>
        </w:trPr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8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8"/>
              </w:rPr>
            </w:pP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rPr>
                <w:szCs w:val="8"/>
              </w:rPr>
            </w:pP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9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12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2010</w:t>
            </w:r>
          </w:p>
        </w:tc>
        <w:tc>
          <w:tcPr>
            <w:tcW w:w="2219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Secondary (X)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C.B.S.E</w:t>
            </w:r>
          </w:p>
        </w:tc>
        <w:tc>
          <w:tcPr>
            <w:tcW w:w="2250" w:type="dxa"/>
            <w:tcBorders>
              <w:right w:val="single" w:sz="8" w:space="0" w:color="auto"/>
            </w:tcBorders>
            <w:vAlign w:val="bottom"/>
          </w:tcPr>
          <w:p w:rsidR="007E3706" w:rsidRPr="00AD0578" w:rsidP="00180926">
            <w:pPr>
              <w:ind w:left="60"/>
              <w:rPr>
                <w:szCs w:val="20"/>
              </w:rPr>
            </w:pPr>
            <w:r w:rsidRPr="00AD0578">
              <w:rPr>
                <w:rFonts w:eastAsia="Times New Roman"/>
                <w:bCs/>
                <w:szCs w:val="18"/>
              </w:rPr>
              <w:t>8.2</w:t>
            </w:r>
          </w:p>
        </w:tc>
      </w:tr>
      <w:tr w:rsidTr="00116567">
        <w:tblPrEx>
          <w:tblW w:w="7360" w:type="dxa"/>
          <w:tblInd w:w="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8"/>
        </w:trPr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P="00180926">
            <w:pPr>
              <w:rPr>
                <w:sz w:val="8"/>
                <w:szCs w:val="8"/>
              </w:rPr>
            </w:pPr>
          </w:p>
        </w:tc>
        <w:tc>
          <w:tcPr>
            <w:tcW w:w="2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P="0018092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P="00180926">
            <w:pPr>
              <w:rPr>
                <w:sz w:val="8"/>
                <w:szCs w:val="8"/>
              </w:rPr>
            </w:pPr>
          </w:p>
        </w:tc>
        <w:tc>
          <w:tcPr>
            <w:tcW w:w="2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3706" w:rsidP="00180926">
            <w:pPr>
              <w:rPr>
                <w:sz w:val="8"/>
                <w:szCs w:val="8"/>
              </w:rPr>
            </w:pPr>
          </w:p>
        </w:tc>
      </w:tr>
    </w:tbl>
    <w:p w:rsidR="007F3D28" w:rsidRPr="007E3706" w:rsidP="009C253D">
      <w:pPr>
        <w:spacing w:after="160" w:line="259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8944A"/>
    <w:multiLevelType w:val="hybridMultilevel"/>
    <w:tmpl w:val="BFB4F954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6E87CCD"/>
    <w:multiLevelType w:val="hybridMultilevel"/>
    <w:tmpl w:val="E39EAC58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DBF6783"/>
    <w:multiLevelType w:val="hybridMultilevel"/>
    <w:tmpl w:val="B896C2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06"/>
    <w:pPr>
      <w:spacing w:after="0" w:line="240" w:lineRule="auto"/>
    </w:pPr>
    <w:rPr>
      <w:rFonts w:ascii="Times New Roman" w:hAnsi="Times New Roman" w:eastAsiaTheme="minorEastAsia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9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9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9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85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28f86672545e5546b1af9f45ce5d92e134f530e18705c4458440321091b5b581208180012495c58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57B3-D443-4976-89DE-610CD37A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Gaurav Tambi</cp:lastModifiedBy>
  <cp:revision>35</cp:revision>
  <dcterms:created xsi:type="dcterms:W3CDTF">2018-07-12T15:16:00Z</dcterms:created>
  <dcterms:modified xsi:type="dcterms:W3CDTF">2018-10-06T07:22:00Z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f0749-435c-47bb-bc94-a4b9e551edbc_Application">
    <vt:lpwstr>Microsoft Azure Information Protection</vt:lpwstr>
  </property>
  <property fmtid="{D5CDD505-2E9C-101B-9397-08002B2CF9AE}" pid="3" name="MSIP_Label_fadf0749-435c-47bb-bc94-a4b9e551edbc_Enabled">
    <vt:lpwstr>True</vt:lpwstr>
  </property>
  <property fmtid="{D5CDD505-2E9C-101B-9397-08002B2CF9AE}" pid="4" name="MSIP_Label_fadf0749-435c-47bb-bc94-a4b9e551edbc_Extended_MSFT_Method">
    <vt:lpwstr>Automatic</vt:lpwstr>
  </property>
  <property fmtid="{D5CDD505-2E9C-101B-9397-08002B2CF9AE}" pid="5" name="MSIP_Label_fadf0749-435c-47bb-bc94-a4b9e551edbc_Name">
    <vt:lpwstr>Unsecured Content</vt:lpwstr>
  </property>
  <property fmtid="{D5CDD505-2E9C-101B-9397-08002B2CF9AE}" pid="6" name="MSIP_Label_fadf0749-435c-47bb-bc94-a4b9e551edbc_Owner">
    <vt:lpwstr>gaurav.tambi@contractor.xlgroup.com</vt:lpwstr>
  </property>
  <property fmtid="{D5CDD505-2E9C-101B-9397-08002B2CF9AE}" pid="7" name="MSIP_Label_fadf0749-435c-47bb-bc94-a4b9e551edbc_Ref">
    <vt:lpwstr>https://api.informationprotection.azure.com/api/53b7cac7-14be-46d4-be43-f2ad9244d901</vt:lpwstr>
  </property>
  <property fmtid="{D5CDD505-2E9C-101B-9397-08002B2CF9AE}" pid="8" name="MSIP_Label_fadf0749-435c-47bb-bc94-a4b9e551edbc_SetDate">
    <vt:lpwstr>2018-10-06T12:05:14.7400000+05:30</vt:lpwstr>
  </property>
  <property fmtid="{D5CDD505-2E9C-101B-9397-08002B2CF9AE}" pid="9" name="MSIP_Label_fadf0749-435c-47bb-bc94-a4b9e551edbc_SiteId">
    <vt:lpwstr>53b7cac7-14be-46d4-be43-f2ad9244d901</vt:lpwstr>
  </property>
  <property fmtid="{D5CDD505-2E9C-101B-9397-08002B2CF9AE}" pid="10" name="Sensitivity">
    <vt:lpwstr>Unsecured Content</vt:lpwstr>
  </property>
</Properties>
</file>