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E28FF" w:rsidP="003E28FF">
      <w:pPr>
        <w:pStyle w:val="NormalWeb"/>
        <w:spacing w:before="0" w:beforeAutospacing="0" w:after="0" w:afterAutospacing="0"/>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pPr>
      <w:r w:rsidRPr="008D4FDE">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t>RANGA PRASAD</w:t>
      </w:r>
      <w:r>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t xml:space="preserve"> CHENNA</w:t>
      </w:r>
      <w:r w:rsidRPr="008D4FDE">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t xml:space="preserve"> </w:t>
      </w:r>
    </w:p>
    <w:p w:rsidR="003E28FF" w:rsidP="003E28FF">
      <w:pPr>
        <w:pStyle w:val="NormalWeb"/>
        <w:spacing w:before="0" w:beforeAutospacing="0" w:after="0" w:afterAutospacing="0"/>
      </w:pPr>
    </w:p>
    <w:p w:rsidR="00AF6436" w:rsidP="003E28FF">
      <w:pPr>
        <w:pStyle w:val="NormalWeb"/>
        <w:spacing w:before="0" w:beforeAutospacing="0" w:after="0" w:afterAutospacing="0"/>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pPr>
      <w:r w:rsidRPr="008D4FDE">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Senior </w:t>
      </w:r>
      <w:r>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Analytics</w:t>
      </w:r>
      <w:r w:rsidR="00E16082">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 </w:t>
      </w:r>
      <w:r w:rsidR="003A5120">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a</w:t>
      </w:r>
      <w:r w:rsidR="00E16082">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nd </w:t>
      </w:r>
      <w:r w:rsidRPr="008D4FDE">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Product</w:t>
      </w:r>
      <w:r>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 Engineering Leader</w:t>
      </w:r>
      <w:r w:rsidR="0059372C">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 </w:t>
      </w:r>
    </w:p>
    <w:p w:rsidR="0075588C" w:rsidP="003E28FF">
      <w:pPr>
        <w:pStyle w:val="NormalWeb"/>
        <w:spacing w:before="0" w:beforeAutospacing="0" w:after="0" w:afterAutospacing="0"/>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pPr>
      <w:r>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 </w:t>
      </w:r>
      <w:r w:rsidR="0059372C">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ADP</w:t>
      </w:r>
      <w:r w:rsidR="00736970">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 xml:space="preserve"> </w:t>
      </w:r>
      <w:r w:rsidR="0059372C">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t>DataCloud</w:t>
      </w:r>
    </w:p>
    <w:p w:rsidR="00F903B8" w:rsidP="003E28FF">
      <w:pPr>
        <w:pStyle w:val="NormalWeb"/>
        <w:spacing w:before="0" w:beforeAutospacing="0" w:after="0" w:afterAutospacing="0"/>
        <w:rPr>
          <w:rFonts w:ascii="Arial Black" w:hAnsi="Arial Black" w:cstheme="minorBidi"/>
          <w:color w:val="C00000"/>
          <w:kern w:val="24"/>
          <w:sz w:val="32"/>
          <w:szCs w:val="32"/>
          <w:lang w:val="en-US"/>
          <w14:shadow w14:blurRad="38100" w14:dist="19050" w14:dir="2700000" w14:sx="100000" w14:sy="100000" w14:kx="0" w14:ky="0" w14:algn="tl">
            <w14:schemeClr w14:val="dk1">
              <w14:alpha w14:val="60000"/>
            </w14:schemeClr>
          </w14:shadow>
        </w:rPr>
      </w:pPr>
    </w:p>
    <w:p w:rsidR="003E28FF" w:rsidRPr="008844E8" w:rsidP="003E28FF">
      <w:pPr>
        <w:pStyle w:val="NormalWeb"/>
        <w:spacing w:before="0" w:beforeAutospacing="0" w:after="0" w:afterAutospacing="0"/>
        <w:rPr>
          <w:rFonts w:ascii="Arial Black" w:eastAsia="Microsoft Sans Serif" w:hAnsi="Arial Black" w:cs="Microsoft Sans Serif"/>
          <w:color w:val="000000" w:themeColor="text1"/>
          <w:kern w:val="24"/>
          <w:lang w:val="en-US"/>
          <w14:shadow w14:blurRad="38100" w14:dist="19050" w14:dir="2700000" w14:sx="100000" w14:sy="100000" w14:kx="0" w14:ky="0" w14:algn="tl">
            <w14:schemeClr w14:val="dk1">
              <w14:alpha w14:val="60000"/>
            </w14:schemeClr>
          </w14:shadow>
        </w:rPr>
      </w:pPr>
      <w:r w:rsidRPr="00E717A9">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Mobile: </w:t>
      </w:r>
      <w:r w:rsidRPr="008844E8">
        <w:rPr>
          <w:rFonts w:ascii="Arial Black" w:eastAsia="Microsoft Sans Serif" w:hAnsi="Arial Black" w:cs="Microsoft Sans Serif"/>
          <w:color w:val="000000" w:themeColor="text1"/>
          <w:kern w:val="24"/>
          <w:lang w:val="en-US"/>
          <w14:shadow w14:blurRad="38100" w14:dist="19050" w14:dir="2700000" w14:sx="100000" w14:sy="100000" w14:kx="0" w14:ky="0" w14:algn="tl">
            <w14:schemeClr w14:val="dk1">
              <w14:alpha w14:val="60000"/>
            </w14:schemeClr>
          </w14:shadow>
        </w:rPr>
        <w:t>+91 9989050864</w:t>
      </w:r>
    </w:p>
    <w:p w:rsidR="003E28FF" w:rsidRPr="00E717A9" w:rsidP="003E28FF">
      <w:pPr>
        <w:pStyle w:val="NormalWeb"/>
        <w:spacing w:before="0" w:beforeAutospacing="0" w:after="0" w:afterAutospacing="0"/>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pPr>
      <w:r w:rsidRPr="00E717A9">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Email:   </w:t>
      </w:r>
      <w:r>
        <w:fldChar w:fldCharType="begin"/>
      </w:r>
      <w:r>
        <w:instrText xml:space="preserve"> HYPERLINK "mailto:ranga.chenna@outlook.com" </w:instrText>
      </w:r>
      <w:r>
        <w:fldChar w:fldCharType="separate"/>
      </w:r>
      <w:r w:rsidRPr="008844E8">
        <w:rPr>
          <w:rStyle w:val="Hyperlink"/>
          <w:rFonts w:ascii="Arial Black" w:eastAsia="Microsoft Sans Serif" w:hAnsi="Arial Black" w:cs="Microsoft Sans Serif"/>
          <w:kern w:val="24"/>
          <w:lang w:val="en-US"/>
          <w14:shadow w14:blurRad="38100" w14:dist="19050" w14:dir="2700000" w14:sx="100000" w14:sy="100000" w14:kx="0" w14:ky="0" w14:algn="tl">
            <w14:schemeClr w14:val="dk1">
              <w14:alpha w14:val="60000"/>
            </w14:schemeClr>
          </w14:shadow>
        </w:rPr>
        <w:t>ranga.chenna@outlook.com</w:t>
      </w:r>
      <w:r>
        <w:fldChar w:fldCharType="end"/>
      </w:r>
    </w:p>
    <w:p w:rsidR="003E28FF" w:rsidP="003E28FF">
      <w:pPr>
        <w:pStyle w:val="NormalWeb"/>
        <w:spacing w:before="0" w:beforeAutospacing="0" w:after="0" w:afterAutospacing="0"/>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pPr>
      <w:r w:rsidRPr="00E717A9">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LinkedIn: </w:t>
      </w:r>
      <w:r w:rsidRPr="008844E8">
        <w:rPr>
          <w:rFonts w:ascii="Arial Black" w:eastAsia="Microsoft Sans Serif" w:hAnsi="Arial Black" w:cs="Microsoft Sans Serif"/>
          <w:color w:val="000000" w:themeColor="text1"/>
          <w:kern w:val="24"/>
          <w:lang w:val="en-US"/>
          <w14:shadow w14:blurRad="38100" w14:dist="19050" w14:dir="2700000" w14:sx="100000" w14:sy="100000" w14:kx="0" w14:ky="0" w14:algn="tl">
            <w14:schemeClr w14:val="dk1">
              <w14:alpha w14:val="60000"/>
            </w14:schemeClr>
          </w14:shadow>
        </w:rPr>
        <w:t>Ranga.Chenna</w:t>
      </w:r>
    </w:p>
    <w:p w:rsidR="004E00B0" w:rsidP="00F903B8">
      <w:pPr>
        <w:pStyle w:val="NormalWeb"/>
        <w:spacing w:before="0" w:beforeAutospacing="0" w:after="0" w:afterAutospacing="0"/>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pPr>
    </w:p>
    <w:p w:rsidR="00F903B8" w:rsidRPr="00F903B8" w:rsidP="00F903B8">
      <w:pPr>
        <w:pStyle w:val="NormalWeb"/>
        <w:spacing w:before="0" w:beforeAutospacing="0" w:after="0" w:afterAutospacing="0"/>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Organization: </w:t>
      </w:r>
      <w:r w:rsidRPr="008844E8">
        <w:rPr>
          <w:rFonts w:ascii="Arial Black" w:eastAsia="Microsoft Sans Serif" w:hAnsi="Arial Black" w:cs="Microsoft Sans Serif"/>
          <w:color w:val="000000" w:themeColor="text1"/>
          <w:kern w:val="24"/>
          <w:lang w:val="en-US"/>
          <w14:shadow w14:blurRad="38100" w14:dist="19050" w14:dir="2700000" w14:sx="100000" w14:sy="100000" w14:kx="0" w14:ky="0" w14:algn="tl">
            <w14:schemeClr w14:val="dk1">
              <w14:alpha w14:val="60000"/>
            </w14:schemeClr>
          </w14:shadow>
        </w:rPr>
        <w:t>ADP Private Limited (July 2000 to Till Date)</w:t>
      </w:r>
    </w:p>
    <w:p w:rsidR="00F903B8" w:rsidRPr="00F903B8" w:rsidP="00F903B8">
      <w:pPr>
        <w:pStyle w:val="NormalWeb"/>
        <w:spacing w:before="0" w:beforeAutospacing="0" w:after="0" w:afterAutospacing="0"/>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Job Title</w:t>
      </w:r>
      <w:r>
        <w:rPr>
          <w:rFonts w:ascii="Arial Black" w:eastAsia="Microsoft Sans Serif" w:hAnsi="Arial Black" w:cs="Microsoft Sans Serif"/>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sidRPr="008844E8">
        <w:rPr>
          <w:rFonts w:ascii="Arial Black" w:eastAsia="Microsoft Sans Serif" w:hAnsi="Arial Black" w:cs="Microsoft Sans Serif"/>
          <w:color w:val="000000" w:themeColor="text1"/>
          <w:kern w:val="24"/>
          <w:lang w:val="en-US"/>
          <w14:shadow w14:blurRad="38100" w14:dist="19050" w14:dir="2700000" w14:sx="100000" w14:sy="100000" w14:kx="0" w14:ky="0" w14:algn="tl">
            <w14:schemeClr w14:val="dk1">
              <w14:alpha w14:val="60000"/>
            </w14:schemeClr>
          </w14:shadow>
        </w:rPr>
        <w:t>Senior Manager</w:t>
      </w:r>
    </w:p>
    <w:p w:rsidR="0075588C" w:rsidP="00390E28">
      <w:pPr>
        <w:pStyle w:val="NormalWeb"/>
        <w:spacing w:before="0" w:beforeAutospacing="0" w:after="0" w:afterAutospacing="0"/>
        <w:rPr>
          <w:rFonts w:ascii="Arial Black" w:eastAsia="Microsoft Sans Serif" w:hAnsi="Arial Black" w:cs="Microsoft Sans Serif"/>
          <w:color w:val="000000" w:themeColor="text1"/>
          <w:kern w:val="24"/>
          <w:sz w:val="40"/>
          <w:szCs w:val="40"/>
          <w:lang w:val="en-US"/>
          <w14:shadow w14:blurRad="38100" w14:dist="19050" w14:dir="2700000" w14:sx="100000" w14:sy="100000" w14:kx="0" w14:ky="0" w14:algn="tl">
            <w14:schemeClr w14:val="dk1">
              <w14:alpha w14:val="60000"/>
            </w14:schemeClr>
          </w14:shadow>
        </w:rPr>
      </w:pPr>
    </w:p>
    <w:p w:rsidR="00333859" w:rsidRPr="00333859" w:rsidP="00390E28">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sidRPr="00333859">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Experience Summary</w:t>
      </w:r>
    </w:p>
    <w:p w:rsidR="00333859" w:rsidP="00390E28">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390E28" w:rsidP="00333859">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Over 17+ years of</w:t>
      </w:r>
      <w:r w:rsidR="00E717A9">
        <w:t xml:space="preserve"> </w:t>
      </w:r>
      <w:r w:rsidR="00B87E49">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Business </w:t>
      </w:r>
      <w:r w:rsidR="00F17DD3">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Analytics, </w:t>
      </w:r>
      <w:r w:rsidR="000930BF">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Data Science,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Product Engineering, Architecture</w:t>
      </w:r>
      <w:r w:rsidR="000930BF">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sidRPr="008D4FDE" w:rsidR="00E717A9">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experience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in HCM and Brokerage Solutions</w:t>
      </w:r>
    </w:p>
    <w:p w:rsidR="00A21C78" w:rsidP="00333859">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Currently leading fully co-located ADP Analytics scrum teams </w:t>
      </w:r>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on </w:t>
      </w:r>
      <w:r w:rsidR="000A4A4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the strategic </w:t>
      </w:r>
      <w:bookmarkStart w:id="0" w:name="_GoBack"/>
      <w:bookmarkEnd w:id="0"/>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ADP </w:t>
      </w:r>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DataCloud</w:t>
      </w:r>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platform. The teams</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are</w:t>
      </w:r>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responsible for delivering insights, benchmarks and predictive outcomes </w:t>
      </w:r>
      <w:r w:rsidR="008A2A6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to thousands of large and medium employers </w:t>
      </w:r>
      <w:r w:rsidR="008375D5">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on key Human Capital Management parameters like Workforce Optimization, Talent, Payroll and Benefits etc.</w:t>
      </w:r>
    </w:p>
    <w:p w:rsidR="00E75467" w:rsidP="00333859">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Proven </w:t>
      </w:r>
      <w:r w:rsidR="00112AA9">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hands-on </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expertise in building automated solutions using Machine Learning</w:t>
      </w:r>
      <w:r w:rsidR="00AE407C">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and Data Mining techniques</w:t>
      </w:r>
    </w:p>
    <w:p w:rsidR="00333859" w:rsidP="00333859">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Experience in leading a fully co-located engineering team of over 60+ members with 8 Scrum Teams and complete end to end development ownership</w:t>
      </w:r>
    </w:p>
    <w:p w:rsidR="00333859" w:rsidP="00333859">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Formed and led </w:t>
      </w:r>
      <w:r w:rsidR="00001AAB">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Analytics,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Engineering, Architecture, User Experience (UX) and DBA teams to support product vision and roadmap</w:t>
      </w:r>
    </w:p>
    <w:p w:rsidR="00333859" w:rsidP="00333859">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Demonstrated ability to build high performance teams and deliver market leading products and solutions  </w:t>
      </w:r>
    </w:p>
    <w:p w:rsidR="00557DEE" w:rsidP="00557DEE">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Driven a culture of innovation with strong emphasis on user centric design and solid architectural foundation</w:t>
      </w:r>
    </w:p>
    <w:p w:rsidR="00C90297" w:rsidP="00C90297">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Transformed organizational talent landscape and aligned with demanding needs of product vision and roadmap</w:t>
      </w:r>
    </w:p>
    <w:p w:rsidR="00C90297" w:rsidRPr="004D64B2" w:rsidP="00C90297">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Strong Collaboration abilities with different stakeholders in Business, Product Management, UX, Architects and DevOps</w:t>
      </w:r>
    </w:p>
    <w:p w:rsidR="004D64B2" w:rsidRPr="00EC1451" w:rsidP="004D64B2">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Recruitment experience of Engineering Managers, Architects, Data Analysts and User Experience Designers</w:t>
      </w:r>
    </w:p>
    <w:p w:rsidR="00EC1451" w:rsidP="00EC1451">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1475CF" w:rsidP="00931CFB">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931CFB" w:rsidRPr="00333859" w:rsidP="00931CFB">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Individual Accolades</w:t>
      </w:r>
    </w:p>
    <w:p w:rsidR="00931CFB" w:rsidP="00931CFB">
      <w:pPr>
        <w:pStyle w:val="NormalWeb"/>
        <w:spacing w:before="0" w:beforeAutospacing="0" w:after="0" w:afterAutospacing="0"/>
      </w:pPr>
    </w:p>
    <w:p w:rsidR="00931CFB" w:rsidRPr="008368A1" w:rsidP="00931CFB">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Class Topper in Business Analytics CAPSTONE project</w:t>
      </w:r>
      <w:r w:rsidRPr="008368A1">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p>
    <w:p w:rsidR="00931CFB" w:rsidRPr="00931CFB" w:rsidP="00931CFB">
      <w:pPr>
        <w:pStyle w:val="NormalWeb"/>
        <w:numPr>
          <w:ilvl w:val="0"/>
          <w:numId w:val="1"/>
        </w:numPr>
        <w:spacing w:before="0" w:beforeAutospacing="0" w:after="0" w:afterAutospacing="0"/>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pPr>
      <w:r w:rsidRPr="00931CFB">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t>President’s Award from ADP Inc. CEO Gary Butler</w:t>
      </w:r>
    </w:p>
    <w:p w:rsidR="00931CFB" w:rsidRPr="008368A1" w:rsidP="00931CFB">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Best Mentor Award for Technical Expertise Development Program</w:t>
      </w:r>
    </w:p>
    <w:p w:rsidR="00931CFB" w:rsidP="00931CFB">
      <w:pPr>
        <w:pStyle w:val="NormalWeb"/>
        <w:spacing w:before="0" w:beforeAutospacing="0" w:after="0" w:afterAutospacing="0"/>
      </w:pPr>
    </w:p>
    <w:p w:rsidR="00931CFB" w:rsidP="00931CFB">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931CFB" w:rsidRPr="00333859" w:rsidP="00931CFB">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Project Accolades</w:t>
      </w:r>
    </w:p>
    <w:p w:rsidR="00931CFB" w:rsidP="00931CFB">
      <w:pPr>
        <w:pStyle w:val="NormalWeb"/>
        <w:spacing w:before="0" w:beforeAutospacing="0" w:after="0" w:afterAutospacing="0"/>
      </w:pPr>
    </w:p>
    <w:p w:rsidR="00931CFB" w:rsidRPr="008368A1" w:rsidP="00931CFB">
      <w:pPr>
        <w:pStyle w:val="NormalWeb"/>
        <w:numPr>
          <w:ilvl w:val="0"/>
          <w:numId w:val="1"/>
        </w:numPr>
        <w:spacing w:before="0" w:beforeAutospacing="0" w:after="0" w:afterAutospacing="0"/>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‘Design a</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nd Architecture’ Award for </w:t>
      </w:r>
      <w:r w:rsidRPr="008368A1">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t>Three Consecutive Years</w:t>
      </w:r>
    </w:p>
    <w:p w:rsidR="00931CFB" w:rsidRPr="008368A1" w:rsidP="00931CFB">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‘B</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est Development Project’ Award i</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n ADP India Annual Day Celebrations</w:t>
      </w:r>
    </w:p>
    <w:p w:rsidR="00931CFB" w:rsidP="00AC5C9A">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471A44" w:rsidP="00471A44">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Education</w:t>
      </w:r>
    </w:p>
    <w:p w:rsidR="00471A44" w:rsidRPr="00333859" w:rsidP="00471A44">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471A44" w:rsidRPr="0021788E" w:rsidP="00471A44">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21788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Post Graduate in Business Analytics and Business Intelligence (2015-2016 </w:t>
      </w:r>
      <w:r w:rsidRPr="0021788E">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t>Class Topper in CAPSTONE Project</w:t>
      </w:r>
      <w:r w:rsidRPr="0021788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from </w:t>
      </w:r>
      <w:r w:rsidRPr="004655ED">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t>Great Lakes Institute of Management, Chennai campus</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in partnership with Stuart School of Business, Illinois Institute of Technology</w:t>
      </w:r>
    </w:p>
    <w:p w:rsidR="00471A44" w:rsidRPr="0021788E" w:rsidP="00471A44">
      <w:pPr>
        <w:pStyle w:val="NormalWeb"/>
        <w:numPr>
          <w:ilvl w:val="0"/>
          <w:numId w:val="1"/>
        </w:numPr>
        <w:spacing w:before="0" w:beforeAutospacing="0" w:after="0" w:afterAutospacing="0"/>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pPr>
      <w:r w:rsidRPr="0021788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Executive MBA -  ADP India Leadership Development Program (2010-2011)</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from </w:t>
      </w:r>
      <w:r w:rsidRPr="0021788E">
        <w:rPr>
          <w:rFonts w:ascii="Arial Narrow" w:hAnsi="Arial Narrow" w:cstheme="minorBidi"/>
          <w:b/>
          <w:color w:val="000000" w:themeColor="text1"/>
          <w:kern w:val="24"/>
          <w:sz w:val="28"/>
          <w:szCs w:val="28"/>
          <w:lang w:val="en-US"/>
          <w14:shadow w14:blurRad="38100" w14:dist="19050" w14:dir="2700000" w14:sx="100000" w14:sy="100000" w14:kx="0" w14:ky="0" w14:algn="tl">
            <w14:schemeClr w14:val="dk1">
              <w14:alpha w14:val="60000"/>
            </w14:schemeClr>
          </w14:shadow>
        </w:rPr>
        <w:t>Indian Institute of Management (IIM), Bengaluru</w:t>
      </w:r>
    </w:p>
    <w:p w:rsidR="00471A44" w:rsidP="00471A44">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21788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Masters in Computer Applications (MCA, First Class with Distinction 1997-2000)</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from Osmania University, Hyderabad</w:t>
      </w:r>
    </w:p>
    <w:p w:rsidR="00E77BE5" w:rsidP="00AC5C9A">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AC5C9A" w:rsidP="00AC5C9A">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Recent Classroom Trainings</w:t>
      </w:r>
    </w:p>
    <w:p w:rsidR="00E67E04" w:rsidP="00AC5C9A">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E67E04" w:rsidRPr="004F462B" w:rsidP="00E67E04">
      <w:pPr>
        <w:pStyle w:val="NormalWeb"/>
        <w:numPr>
          <w:ilvl w:val="0"/>
          <w:numId w:val="10"/>
        </w:numPr>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Nvidia Deep Learning</w:t>
      </w:r>
      <w:r w:rsidR="004F462B">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Institute</w:t>
      </w:r>
    </w:p>
    <w:p w:rsidR="004F462B" w:rsidRPr="004F462B" w:rsidP="004F462B">
      <w:pPr>
        <w:pStyle w:val="NormalWeb"/>
        <w:numPr>
          <w:ilvl w:val="1"/>
          <w:numId w:val="10"/>
        </w:numPr>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Image Classification using DIGITS</w:t>
      </w:r>
    </w:p>
    <w:p w:rsidR="004F462B" w:rsidRPr="002C0A1E" w:rsidP="004F462B">
      <w:pPr>
        <w:pStyle w:val="NormalWeb"/>
        <w:numPr>
          <w:ilvl w:val="1"/>
          <w:numId w:val="10"/>
        </w:numPr>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Image Segmentation using DI</w:t>
      </w:r>
      <w:r w:rsidR="002C0A1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GITS</w:t>
      </w:r>
    </w:p>
    <w:p w:rsidR="002C0A1E" w:rsidRPr="007F48D2" w:rsidP="004F462B">
      <w:pPr>
        <w:pStyle w:val="NormalWeb"/>
        <w:numPr>
          <w:ilvl w:val="1"/>
          <w:numId w:val="10"/>
        </w:numPr>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Neural Network Deployment using TensorRT</w:t>
      </w:r>
    </w:p>
    <w:p w:rsidR="007F48D2" w:rsidP="007F48D2">
      <w:pPr>
        <w:pStyle w:val="NormalWeb"/>
        <w:numPr>
          <w:ilvl w:val="0"/>
          <w:numId w:val="10"/>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0C5AC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Situational Leadership from Ken Blanchard</w:t>
      </w:r>
    </w:p>
    <w:p w:rsidR="007F48D2" w:rsidP="007F48D2">
      <w:pPr>
        <w:pStyle w:val="NormalWeb"/>
        <w:numPr>
          <w:ilvl w:val="0"/>
          <w:numId w:val="10"/>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User Experience Design from Design Incubator Research and Development Labs Pvt. Ltd</w:t>
      </w:r>
    </w:p>
    <w:p w:rsidR="00440B16" w:rsidP="008844E8">
      <w:pPr>
        <w:pStyle w:val="NormalWeb"/>
        <w:numPr>
          <w:ilvl w:val="0"/>
          <w:numId w:val="10"/>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Web Application Security</w:t>
      </w:r>
    </w:p>
    <w:p w:rsidR="00C20C32" w:rsidP="00440B16">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8844E8" w:rsidRPr="00440B16" w:rsidP="00440B16">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440B16">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Certifications</w:t>
      </w:r>
    </w:p>
    <w:p w:rsidR="008844E8" w:rsidP="008844E8">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8844E8"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0C5AC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Machine Learning, Andrew Ng, Coursera/Stanford Online</w:t>
      </w:r>
    </w:p>
    <w:p w:rsidR="008844E8"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0C5AC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Neural Networks for Machine Learning, Geoffrey Hinton, Coursera/University of Toronto</w:t>
      </w:r>
    </w:p>
    <w:p w:rsidR="009D7594"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Deep Learning</w:t>
      </w:r>
      <w:r w:rsidR="0059372C">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Specialization</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Andrew Ng, Coursera/deeplearning.ai</w:t>
      </w:r>
    </w:p>
    <w:p w:rsidR="0059372C" w:rsidP="0059372C">
      <w:pPr>
        <w:pStyle w:val="NormalWeb"/>
        <w:numPr>
          <w:ilvl w:val="1"/>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Neural Networks and Deep Learning</w:t>
      </w:r>
    </w:p>
    <w:p w:rsidR="009D7594" w:rsidP="0059372C">
      <w:pPr>
        <w:pStyle w:val="NormalWeb"/>
        <w:numPr>
          <w:ilvl w:val="1"/>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Improving Deep Neural Networks: Hyperparameter Tuning, Regularization and Optimization</w:t>
      </w:r>
    </w:p>
    <w:p w:rsidR="009D7594" w:rsidP="0059372C">
      <w:pPr>
        <w:pStyle w:val="NormalWeb"/>
        <w:numPr>
          <w:ilvl w:val="1"/>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Structuring Machine Learning Projects</w:t>
      </w:r>
    </w:p>
    <w:p w:rsidR="0059372C" w:rsidP="0059372C">
      <w:pPr>
        <w:pStyle w:val="NormalWeb"/>
        <w:numPr>
          <w:ilvl w:val="1"/>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Convolutional Neural Networks</w:t>
      </w:r>
    </w:p>
    <w:p w:rsidR="00852206"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Data Manipulation at Scale: Systems and Algorithms, Bill Howe, Coursera/University of Washington</w:t>
      </w:r>
    </w:p>
    <w:p w:rsidR="00E77BE5"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Cloud Computing Applications, Part 2: Big Data and Applications in the Cloud, Coursera/University of Illinois at Urbana Champaign</w:t>
      </w:r>
    </w:p>
    <w:p w:rsidR="004371F2"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Communicating Business Analytics Results, Coursera/University of Colorado Boulder</w:t>
      </w:r>
    </w:p>
    <w:p w:rsidR="005A714D" w:rsidRPr="000C5AC0" w:rsidP="008844E8">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Building Data Science Team, Coursera/John Hopkins University</w:t>
      </w:r>
    </w:p>
    <w:p w:rsidR="00931CFB" w:rsidP="00EC1451">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471A44" w:rsidP="00BB27BF">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BB27BF" w:rsidRPr="00333859" w:rsidP="00BB27BF">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Machine Learning/Analytics Initiatives</w:t>
      </w:r>
    </w:p>
    <w:p w:rsidR="00BB27BF" w:rsidP="00BB27BF">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BB27BF" w:rsidRPr="00440B16" w:rsidP="00BB27BF">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Agency and Client Addresses Similarity Detection. Algorithm used: Cosine Distance on document TF-IDF, Language: Python Deployment: Flask (Web Services),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CherryPy</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(Deployment)</w:t>
      </w:r>
    </w:p>
    <w:p w:rsidR="00440B16" w:rsidP="00BB27BF">
      <w:pPr>
        <w:pStyle w:val="NormalWeb"/>
        <w:numPr>
          <w:ilvl w:val="0"/>
          <w:numId w:val="1"/>
        </w:numPr>
        <w:spacing w:before="0" w:beforeAutospacing="0" w:after="0" w:afterAutospacing="0"/>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Optimize Payroll Client onboarding –</w:t>
      </w:r>
      <w:r w:rsidR="0044577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Symbolic Regression</w:t>
      </w:r>
      <w:r w:rsidR="00D1291F">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(Genetic Programming)</w:t>
      </w:r>
      <w:r w:rsidR="0044577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algorithm </w:t>
      </w:r>
      <w:r w:rsidR="007826C8">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to output dependencies on </w:t>
      </w:r>
      <w:r w:rsidR="00DD657A">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client </w:t>
      </w:r>
      <w:r w:rsidR="007826C8">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payroll elements as Algebraic Expressions. </w:t>
      </w:r>
      <w:r w:rsidR="0044577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sidR="007826C8">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This has</w:t>
      </w:r>
      <w:r w:rsidR="00D1291F">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the potential to bring down payroll client onboarding time from months to few weeks. </w:t>
      </w:r>
    </w:p>
    <w:p w:rsidR="00BB27BF" w:rsidP="00BB27BF">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Extracting Key Indexing Information from Agency Notices Documents – Hybrid solution with Image Classification, Text Indexing from Captiva OCR Solution. </w:t>
      </w:r>
    </w:p>
    <w:p w:rsidR="00BB27BF" w:rsidP="00BB27BF">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Automation of Email Classification for effective Service Delivery. Model: Support Vector Machines (SVM) Language: Python</w:t>
      </w:r>
    </w:p>
    <w:p w:rsidR="00BB27BF" w:rsidP="00BB27BF">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Rules Detection, Extraction and Processing in Wage Garnishments Historical Data. Model: C4.5, Naïve Bayes, Language: R</w:t>
      </w:r>
    </w:p>
    <w:p w:rsidR="00BB27BF" w:rsidP="00BB27BF">
      <w:pPr>
        <w:pStyle w:val="NormalWeb"/>
        <w:numPr>
          <w:ilvl w:val="0"/>
          <w:numId w:val="1"/>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Product UX ROI Measurement – User Behavior Statistical Study (Time taken to complete a task, No of Clicks, Complexity </w:t>
      </w:r>
      <w:r w:rsidRPr="008D4FDE" w:rsidR="003013D2">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Perception) Baseline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Vs Major Feature Enhancement</w:t>
      </w:r>
    </w:p>
    <w:p w:rsidR="00BB27BF" w:rsidRPr="008A0A93" w:rsidP="00BB27BF">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Sentiment Analysis of Client/Customer Feedback on various Tax Services to prioritize Product Roadmap Features</w:t>
      </w:r>
    </w:p>
    <w:p w:rsidR="008A0A93" w:rsidP="008A0A93">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8A0A93" w:rsidRPr="00F12343" w:rsidP="008A0A93">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Key Proof of Concepts (POC’s)</w:t>
      </w:r>
    </w:p>
    <w:p w:rsidR="008A0A93" w:rsidP="008A0A93">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8A0A93" w:rsidP="008A0A93">
      <w:pPr>
        <w:pStyle w:val="NormalWeb"/>
        <w:numPr>
          <w:ilvl w:val="0"/>
          <w:numId w:val="5"/>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Elastic Search in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 Created a vision for search capabilities in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Platform from user experience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and </w:t>
      </w:r>
      <w:r w:rsidRPr="008A0A93">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technology capabilities</w:t>
      </w:r>
    </w:p>
    <w:p w:rsidR="008A0A93" w:rsidP="008A0A93">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Google Analytics Dashboard – Usability dashboard for various applications on user behavior, performance and feature adoption metrics</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p>
    <w:p w:rsidR="00682163" w:rsidP="00682163">
      <w:pPr>
        <w:pStyle w:val="NormalWeb"/>
        <w:numPr>
          <w:ilvl w:val="0"/>
          <w:numId w:val="1"/>
        </w:numPr>
        <w:spacing w:before="0" w:beforeAutospacing="0" w:after="0" w:afterAutospacing="0"/>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Report as a</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Service (RAAS) – Vision for compliance reports integration a</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nd data consumption from other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ADP Platforms and align with ADP Marketplace strategy</w:t>
      </w:r>
    </w:p>
    <w:p w:rsidR="008A0A93" w:rsidP="008A0A93">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Oracle Virtual Private Database (VPD) – Unified solution for managing all user entitlements rules across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Services</w:t>
      </w:r>
    </w:p>
    <w:p w:rsidR="008A0A93" w:rsidRPr="008A0A93" w:rsidP="00682163">
      <w:pPr>
        <w:pStyle w:val="NormalWeb"/>
        <w:spacing w:before="0" w:beforeAutospacing="0" w:after="0" w:afterAutospacing="0"/>
        <w:ind w:left="720"/>
      </w:pPr>
    </w:p>
    <w:p w:rsidR="008A13CC" w:rsidRPr="00333859" w:rsidP="008A13CC">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 xml:space="preserve">Key Org </w:t>
      </w: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Initatives</w:t>
      </w: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 xml:space="preserve"> (Stretch Goals)</w:t>
      </w:r>
    </w:p>
    <w:p w:rsidR="008A13CC" w:rsidP="008A13CC">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8A13CC" w:rsidP="008A13CC">
      <w:pPr>
        <w:pStyle w:val="NormalWeb"/>
        <w:numPr>
          <w:ilvl w:val="0"/>
          <w:numId w:val="5"/>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Formed and led a team to build automated procurement solution for ADP India Finance Organization</w:t>
      </w:r>
    </w:p>
    <w:p w:rsidR="008A13CC" w:rsidP="008A13CC">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Formulated and Led the first batch of Technical Expertise Development program to build architecture talent pipeline in the organization </w:t>
      </w:r>
    </w:p>
    <w:p w:rsidR="008A13CC" w:rsidP="008A13CC">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Partnered with IIIT to deliver technical trainings to newly recruited college grads</w:t>
      </w:r>
    </w:p>
    <w:p w:rsidR="005A714D" w:rsidP="002557E0">
      <w:pPr>
        <w:pStyle w:val="NormalWeb"/>
        <w:numPr>
          <w:ilvl w:val="0"/>
          <w:numId w:val="1"/>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Contributed to various Organizational Branding initiatives both for talent attraction (external) &amp; retention (internal)</w:t>
      </w:r>
    </w:p>
    <w:p w:rsidR="00F12343" w:rsidP="005A714D">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2557E0" w:rsidRPr="005A714D" w:rsidP="005A714D">
      <w:pPr>
        <w:pStyle w:val="NormalWeb"/>
        <w:spacing w:before="0" w:beforeAutospacing="0" w:after="0" w:afterAutospacing="0"/>
      </w:pPr>
      <w:r w:rsidRPr="005A714D">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Skills</w:t>
      </w:r>
    </w:p>
    <w:p w:rsidR="002557E0" w:rsidP="002557E0">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2557E0" w:rsidRPr="002557E0" w:rsidP="002557E0">
      <w:pPr>
        <w:pStyle w:val="NormalWeb"/>
        <w:numPr>
          <w:ilvl w:val="0"/>
          <w:numId w:val="6"/>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Product Development, Human Capital Management, Project Management, Design, </w:t>
      </w:r>
      <w:r w:rsidRPr="002557E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Architecture, Business Analytics,</w:t>
      </w:r>
      <w:r>
        <w:t xml:space="preserve"> </w:t>
      </w:r>
      <w:r w:rsidRPr="002557E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Data Science, Machine Learning, Text Analytics, Natural Language Processing, Data Mining, Data Visualization, Marketing Analytics, Advanced Statistics, Supply Chain Optimization, Big Data Analytics, Financial Risk Analytics, Business Process Management (BPM), Enterprise Search</w:t>
      </w:r>
    </w:p>
    <w:p w:rsidR="002557E0" w:rsidRPr="002557E0" w:rsidP="002557E0">
      <w:pPr>
        <w:pStyle w:val="NormalWeb"/>
        <w:numPr>
          <w:ilvl w:val="0"/>
          <w:numId w:val="6"/>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Java/J2EE, Python, R, Tableau, SAS (basics), Google Analytics, Octave (basics), Elastic Search, Splunk, Hadoop, Spark, SQL, NOSQL, MongoDB, Oracle, Sybase, EJB, JMS,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Savvion</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BPM, WebSphere, WebLogic,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Jboss</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WebServices</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API’s, Micro Services, Web Application Security, MS Project, MS Visio, Ant Build, Subversion, Unix/Linux, Apache Kafka, JMX, JDBC, JAAS, JNDI, JSP, Servlets</w:t>
      </w:r>
    </w:p>
    <w:p w:rsidR="002557E0" w:rsidP="002557E0">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F12343" w:rsidP="00970700">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F12343" w:rsidP="00970700">
      <w:pPr>
        <w:pStyle w:val="NormalWeb"/>
        <w:spacing w:before="0" w:beforeAutospacing="0" w:after="0" w:afterAutospacing="0"/>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p>
    <w:p w:rsidR="00970700" w:rsidRPr="00333859" w:rsidP="00970700">
      <w:pPr>
        <w:pStyle w:val="NormalWeb"/>
        <w:spacing w:before="0" w:beforeAutospacing="0" w:after="0" w:afterAutospacing="0"/>
        <w:rPr>
          <w:rFonts w:ascii="Arial Narrow" w:hAnsi="Arial Narrow" w:cstheme="minorBidi"/>
          <w:color w:val="000000" w:themeColor="text1"/>
          <w:kern w:val="24"/>
          <w:sz w:val="28"/>
          <w:szCs w:val="28"/>
          <w:u w:val="single"/>
          <w:lang w:val="en-US"/>
          <w14:shadow w14:blurRad="38100" w14:dist="19050" w14:dir="2700000" w14:sx="100000" w14:sy="100000" w14:kx="0" w14:ky="0" w14:algn="tl">
            <w14:schemeClr w14:val="dk1">
              <w14:alpha w14:val="60000"/>
            </w14:schemeClr>
          </w14:shadow>
        </w:rPr>
      </w:pPr>
      <w:r>
        <w:rPr>
          <w:rFonts w:ascii="Arial Black" w:eastAsia="Microsoft Sans Serif" w:hAnsi="Arial Black" w:cs="Microsoft Sans Serif"/>
          <w:color w:val="000000" w:themeColor="text1"/>
          <w:kern w:val="24"/>
          <w:sz w:val="28"/>
          <w:szCs w:val="28"/>
          <w:u w:val="single"/>
          <w:lang w:val="en-US"/>
          <w14:shadow w14:blurRad="38100" w14:dist="19050" w14:dir="2700000" w14:sx="100000" w14:sy="100000" w14:kx="0" w14:ky="0" w14:algn="tl">
            <w14:schemeClr w14:val="dk1">
              <w14:alpha w14:val="60000"/>
            </w14:schemeClr>
          </w14:shadow>
        </w:rPr>
        <w:t>Projects Summary in Brief</w:t>
      </w:r>
    </w:p>
    <w:p w:rsidR="00970700" w:rsidP="00970700">
      <w:pPr>
        <w:pStyle w:val="NormalWeb"/>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p>
    <w:p w:rsidR="00AF67CC" w:rsidRPr="00730079" w:rsidP="00721AE3">
      <w:pPr>
        <w:pStyle w:val="NormalWeb"/>
        <w:numPr>
          <w:ilvl w:val="0"/>
          <w:numId w:val="9"/>
        </w:numPr>
        <w:spacing w:before="0" w:beforeAutospacing="0" w:after="0" w:afterAutospacing="0"/>
        <w:rPr>
          <w:rStyle w:val="Hyperlink"/>
          <w:rFonts w:ascii="Arial Narrow" w:hAnsi="Arial Narrow" w:cstheme="minorBidi"/>
          <w:i/>
          <w:color w:val="0070C0"/>
          <w:kern w:val="24"/>
          <w:sz w:val="28"/>
          <w:szCs w:val="28"/>
          <w:u w:val="none"/>
          <w:lang w:val="en-US"/>
          <w14:shadow w14:blurRad="38100" w14:dist="19050" w14:dir="2700000" w14:sx="100000" w14:sy="100000" w14:kx="0" w14:ky="0" w14:algn="tl">
            <w14:schemeClr w14:val="dk1">
              <w14:alpha w14:val="60000"/>
            </w14:schemeClr>
          </w14:shadow>
        </w:rPr>
      </w:pPr>
      <w:r w:rsidRPr="00721AE3">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ADP </w:t>
      </w:r>
      <w:r w:rsidRPr="00721AE3">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DataCloud</w:t>
      </w:r>
      <w:r w:rsidRPr="00721AE3">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t>
      </w:r>
      <w:r w:rsidRPr="00730079">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rsidRPr="00730079">
        <w:rPr>
          <w:rStyle w:val="Hyperlink"/>
          <w:rFonts w:ascii="Arial Narrow" w:hAnsi="Arial Narrow" w:cstheme="minorBidi"/>
          <w:i/>
          <w:color w:val="0070C0"/>
          <w:kern w:val="24"/>
          <w:sz w:val="28"/>
          <w:szCs w:val="28"/>
          <w:u w:val="none"/>
          <w:lang w:val="en-US"/>
          <w14:shadow w14:blurRad="38100" w14:dist="19050" w14:dir="2700000" w14:sx="100000" w14:sy="100000" w14:kx="0" w14:ky="0" w14:algn="tl">
            <w14:schemeClr w14:val="dk1">
              <w14:alpha w14:val="60000"/>
            </w14:schemeClr>
          </w14:shadow>
        </w:rPr>
        <w:t>https://www.adp.com/why-adp/data-cloud/overview.aspx</w:t>
      </w:r>
    </w:p>
    <w:p w:rsidR="00970700" w:rsidRPr="00B811DB" w:rsidP="00721AE3">
      <w:pPr>
        <w:pStyle w:val="NormalWeb"/>
        <w:numPr>
          <w:ilvl w:val="0"/>
          <w:numId w:val="9"/>
        </w:numPr>
        <w:spacing w:before="0" w:beforeAutospacing="0" w:after="0" w:afterAutospacing="0"/>
        <w:rPr>
          <w:rStyle w:val="Hyperlink"/>
          <w:rFonts w:ascii="Arial Narrow" w:hAnsi="Arial Narrow" w:cstheme="minorBidi"/>
          <w:i/>
          <w:color w:val="000000" w:themeColor="text1"/>
          <w:kern w:val="24"/>
          <w:sz w:val="28"/>
          <w:szCs w:val="28"/>
          <w:u w:val="none"/>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sidRPr="008D4FDE" w:rsidR="00B811DB">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t>
      </w:r>
      <w:r w:rsidR="00B811DB">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r>
        <w:fldChar w:fldCharType="begin"/>
      </w:r>
      <w:r>
        <w:instrText xml:space="preserve"> HYPERLINK "https://www.adp.com/solutions/employer-services/smartcompliance/capabilities.aspx" </w:instrText>
      </w:r>
      <w:r>
        <w:fldChar w:fldCharType="separate"/>
      </w:r>
      <w:r w:rsidRPr="00B811DB" w:rsidR="00B811DB">
        <w:rPr>
          <w:rStyle w:val="Hyperlink"/>
          <w:rFonts w:ascii="Arial Narrow" w:hAnsi="Arial Narrow" w:cstheme="minorBidi"/>
          <w:i/>
          <w:color w:val="0070C0"/>
          <w:kern w:val="24"/>
          <w:sz w:val="28"/>
          <w:szCs w:val="28"/>
          <w:u w:val="none"/>
          <w:lang w:val="en-US"/>
          <w14:shadow w14:blurRad="38100" w14:dist="19050" w14:dir="2700000" w14:sx="100000" w14:sy="100000" w14:kx="0" w14:ky="0" w14:algn="tl">
            <w14:schemeClr w14:val="dk1">
              <w14:alpha w14:val="60000"/>
            </w14:schemeClr>
          </w14:shadow>
        </w:rPr>
        <w:t>https://www.adp.com/solutions/employer-services/smartcompliance/capabilities.aspx</w:t>
      </w:r>
      <w:r>
        <w:fldChar w:fldCharType="end"/>
      </w:r>
    </w:p>
    <w:p w:rsidR="00B811DB" w:rsidP="00721AE3">
      <w:pPr>
        <w:pStyle w:val="NormalWeb"/>
        <w:numPr>
          <w:ilvl w:val="0"/>
          <w:numId w:val="9"/>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Payroll Tax: Complete delivery ownership of Agency Notices Workflow experience</w:t>
      </w:r>
      <w:r w:rsidR="00B1262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Tax </w:t>
      </w:r>
      <w:r w:rsidR="00B1262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Amendments,Tax</w:t>
      </w:r>
      <w:r w:rsidR="00B1262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Exceptions and Notice Resolution Services (NRS)</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in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SmartCompliance</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w:t>
      </w:r>
    </w:p>
    <w:p w:rsidR="00970700" w:rsidP="00721AE3">
      <w:pPr>
        <w:pStyle w:val="NormalWeb"/>
        <w:numPr>
          <w:ilvl w:val="0"/>
          <w:numId w:val="9"/>
        </w:numPr>
        <w:spacing w:before="0" w:beforeAutospacing="0" w:after="0" w:afterAutospacing="0"/>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Wage Garnishments – First delivery ownership of Garnishment Services Notification Letters, Garnishments Services Interpretation System and Garnishment Services Website.</w:t>
      </w:r>
    </w:p>
    <w:p w:rsidR="00970700" w:rsidP="00721AE3">
      <w:pPr>
        <w:pStyle w:val="NormalWeb"/>
        <w:numPr>
          <w:ilvl w:val="0"/>
          <w:numId w:val="9"/>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Wage Payments – Aline Card and ADP Check management services. Participated in product opportunity for ADP Digital Wallet Services for employees and delivered a working Proof of Concept (POC)</w:t>
      </w:r>
    </w:p>
    <w:p w:rsidR="00B811DB" w:rsidP="00721AE3">
      <w:pPr>
        <w:pStyle w:val="NormalWeb"/>
        <w:numPr>
          <w:ilvl w:val="0"/>
          <w:numId w:val="9"/>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Universal Processing Machine (UPM) ADP’s Brokerage Services – Product development from ground up for over 6 years for Configuration Based Corporate Actions Solution</w:t>
      </w:r>
    </w:p>
    <w:p w:rsidR="00B811DB" w:rsidP="00721AE3">
      <w:pPr>
        <w:pStyle w:val="NormalWeb"/>
        <w:numPr>
          <w:ilvl w:val="0"/>
          <w:numId w:val="9"/>
        </w:numPr>
        <w:spacing w:before="0" w:beforeAutospacing="0" w:after="0" w:afterAutospacing="0"/>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pP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SmartEx</w:t>
      </w:r>
      <w:r>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for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Goldman Sachs: Exception processing system to distribute, process and resolve business exceptions. Migrated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SmartEx</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 xml:space="preserve"> from WebLogic to </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Jboss</w:t>
      </w:r>
      <w:r w:rsidRPr="008D4FDE">
        <w:rPr>
          <w:rFonts w:ascii="Arial Narrow" w:hAnsi="Arial Narrow" w:cstheme="minorBidi"/>
          <w:color w:val="000000" w:themeColor="text1"/>
          <w:kern w:val="24"/>
          <w:sz w:val="28"/>
          <w:szCs w:val="28"/>
          <w:lang w:val="en-US"/>
          <w14:shadow w14:blurRad="38100" w14:dist="19050" w14:dir="2700000" w14:sx="100000" w14:sy="100000" w14:kx="0" w14:ky="0" w14:algn="tl">
            <w14:schemeClr w14:val="dk1">
              <w14:alpha w14:val="60000"/>
            </w14:schemeClr>
          </w14:shadow>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9A2329"/>
    <w:multiLevelType w:val="hybridMultilevel"/>
    <w:tmpl w:val="11347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0F0B44"/>
    <w:multiLevelType w:val="hybridMultilevel"/>
    <w:tmpl w:val="5C8A9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E7396C"/>
    <w:multiLevelType w:val="hybridMultilevel"/>
    <w:tmpl w:val="393E63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156227"/>
    <w:multiLevelType w:val="hybridMultilevel"/>
    <w:tmpl w:val="1416D67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924A2F"/>
    <w:multiLevelType w:val="hybridMultilevel"/>
    <w:tmpl w:val="BF7A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772338"/>
    <w:multiLevelType w:val="hybridMultilevel"/>
    <w:tmpl w:val="AF1E8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2F767D3"/>
    <w:multiLevelType w:val="hybridMultilevel"/>
    <w:tmpl w:val="9BF6D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E833FF"/>
    <w:multiLevelType w:val="hybridMultilevel"/>
    <w:tmpl w:val="F8CE9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5007F9"/>
    <w:multiLevelType w:val="hybridMultilevel"/>
    <w:tmpl w:val="01B4C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E054A70"/>
    <w:multiLevelType w:val="hybridMultilevel"/>
    <w:tmpl w:val="F1C007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0"/>
  </w:num>
  <w:num w:numId="6">
    <w:abstractNumId w:val="5"/>
  </w:num>
  <w:num w:numId="7">
    <w:abstractNumId w:val="1"/>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8FF"/>
    <w:pPr>
      <w:spacing w:before="100" w:beforeAutospacing="1" w:after="100" w:afterAutospacing="1" w:line="240" w:lineRule="auto"/>
    </w:pPr>
    <w:rPr>
      <w:rFonts w:ascii="Times New Roman" w:hAnsi="Times New Roman" w:eastAsiaTheme="minorEastAsia" w:cs="Times New Roman"/>
      <w:sz w:val="24"/>
      <w:szCs w:val="24"/>
      <w:lang w:eastAsia="en-IN"/>
    </w:rPr>
  </w:style>
  <w:style w:type="character" w:styleId="Hyperlink">
    <w:name w:val="Hyperlink"/>
    <w:basedOn w:val="DefaultParagraphFont"/>
    <w:uiPriority w:val="99"/>
    <w:unhideWhenUsed/>
    <w:rsid w:val="003E28FF"/>
    <w:rPr>
      <w:color w:val="0563C1" w:themeColor="hyperlink"/>
      <w:u w:val="single"/>
    </w:rPr>
  </w:style>
  <w:style w:type="character" w:customStyle="1" w:styleId="UnresolvedMention">
    <w:name w:val="Unresolved Mention"/>
    <w:basedOn w:val="DefaultParagraphFont"/>
    <w:uiPriority w:val="99"/>
    <w:semiHidden/>
    <w:unhideWhenUsed/>
    <w:rsid w:val="003E28FF"/>
    <w:rPr>
      <w:color w:val="808080"/>
      <w:shd w:val="clear" w:color="auto" w:fill="E6E6E6"/>
    </w:rPr>
  </w:style>
  <w:style w:type="paragraph" w:styleId="ListParagraph">
    <w:name w:val="List Paragraph"/>
    <w:basedOn w:val="Normal"/>
    <w:uiPriority w:val="34"/>
    <w:qFormat/>
    <w:rsid w:val="0025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51db3b0e185ec63c6726dc07652cd29134f530e18705c4458440321091b5b58120a190a11435b5f08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 Prasad Chenna</dc:creator>
  <cp:lastModifiedBy>Ranga Prasad Chenna</cp:lastModifiedBy>
  <cp:revision>103</cp:revision>
  <dcterms:created xsi:type="dcterms:W3CDTF">2017-09-03T11:35:00Z</dcterms:created>
  <dcterms:modified xsi:type="dcterms:W3CDTF">2018-01-07T14:16:00Z</dcterms:modified>
</cp:coreProperties>
</file>