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AF5A0B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98"/>
        <w:gridCol w:w="2283"/>
        <w:gridCol w:w="4419"/>
      </w:tblGrid>
      <w:tr>
        <w:tblPrEx>
          <w:tblW w:w="1080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jc w:val="center"/>
        </w:trPr>
        <w:tc>
          <w:tcPr>
            <w:tcW w:w="6381" w:type="dxa"/>
            <w:gridSpan w:val="2"/>
            <w:tcBorders>
              <w:right w:val="single" w:sz="24" w:space="0" w:color="471E21"/>
            </w:tcBorders>
            <w:tcMar>
              <w:left w:w="0" w:type="dxa"/>
              <w:right w:w="115" w:type="dxa"/>
            </w:tcMar>
          </w:tcPr>
          <w:p w:rsidR="00AF5A0B">
            <w:pPr>
              <w:rPr>
                <w:rFonts w:ascii="Arial Black" w:eastAsia="Arial Black" w:hAnsi="Arial Black" w:cs="Arial Black"/>
                <w:color w:val="BA5C3A"/>
                <w:sz w:val="60"/>
                <w:szCs w:val="60"/>
              </w:rPr>
            </w:pPr>
            <w:r>
              <w:rPr>
                <w:rFonts w:ascii="Arial Black" w:eastAsia="Arial Black" w:hAnsi="Arial Black" w:cs="Arial Black"/>
                <w:color w:val="808080"/>
                <w:sz w:val="60"/>
                <w:szCs w:val="60"/>
              </w:rPr>
              <w:t>RISHABH SONI</w:t>
            </w:r>
          </w:p>
          <w:p w:rsidR="00AF5A0B" w:rsidP="001D1746">
            <w:pPr>
              <w:rPr>
                <w:rFonts w:ascii="Questrial" w:eastAsia="Questrial" w:hAnsi="Questrial" w:cs="Questrial"/>
                <w:color w:val="A19681"/>
                <w:sz w:val="28"/>
                <w:szCs w:val="28"/>
              </w:rPr>
            </w:pPr>
            <w:r>
              <w:rPr>
                <w:rFonts w:ascii="Questrial" w:eastAsia="Questrial" w:hAnsi="Questrial" w:cs="Questrial"/>
                <w:color w:val="A19681"/>
                <w:sz w:val="28"/>
                <w:szCs w:val="28"/>
              </w:rPr>
              <w:t>Data Scientist</w:t>
            </w:r>
            <w:r w:rsidR="001D1746">
              <w:rPr>
                <w:rFonts w:ascii="Questrial" w:eastAsia="Questrial" w:hAnsi="Questrial" w:cs="Questrial"/>
                <w:color w:val="A19681"/>
                <w:sz w:val="28"/>
                <w:szCs w:val="28"/>
              </w:rPr>
              <w:t>/</w:t>
            </w:r>
            <w:r w:rsidR="000B4BA5">
              <w:rPr>
                <w:rFonts w:ascii="Questrial" w:eastAsia="Questrial" w:hAnsi="Questrial" w:cs="Questrial"/>
                <w:color w:val="A19681"/>
                <w:sz w:val="28"/>
                <w:szCs w:val="28"/>
              </w:rPr>
              <w:t xml:space="preserve"> </w:t>
            </w:r>
            <w:r w:rsidR="001D1746">
              <w:rPr>
                <w:rFonts w:ascii="Questrial" w:eastAsia="Questrial" w:hAnsi="Questrial" w:cs="Questrial"/>
                <w:color w:val="A19681"/>
                <w:sz w:val="28"/>
                <w:szCs w:val="28"/>
              </w:rPr>
              <w:t>Quantitative Finance</w:t>
            </w:r>
          </w:p>
        </w:tc>
        <w:tc>
          <w:tcPr>
            <w:tcW w:w="4419" w:type="dxa"/>
            <w:tcBorders>
              <w:left w:val="single" w:sz="24" w:space="0" w:color="471E21"/>
            </w:tcBorders>
          </w:tcPr>
          <w:p w:rsidR="00AF5A0B">
            <w:pPr>
              <w:tabs>
                <w:tab w:val="left" w:pos="972"/>
              </w:tabs>
              <w:jc w:val="right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 xml:space="preserve">C-8/61 A, </w:t>
            </w:r>
          </w:p>
          <w:p w:rsidR="00AF5A0B">
            <w:pPr>
              <w:tabs>
                <w:tab w:val="left" w:pos="972"/>
              </w:tabs>
              <w:jc w:val="right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Keshav Puram, Delhi</w:t>
            </w:r>
          </w:p>
          <w:p w:rsidR="00AF5A0B">
            <w:pPr>
              <w:tabs>
                <w:tab w:val="left" w:pos="972"/>
              </w:tabs>
              <w:jc w:val="right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rPr>
                <w:rFonts w:ascii="Questrial" w:eastAsia="Questrial" w:hAnsi="Questrial" w:cs="Questrial"/>
                <w:sz w:val="24"/>
                <w:szCs w:val="24"/>
              </w:rPr>
              <w:t>9899347168</w:t>
            </w:r>
          </w:p>
          <w:p w:rsidR="00AF5A0B">
            <w:pPr>
              <w:tabs>
                <w:tab w:val="left" w:pos="972"/>
              </w:tabs>
              <w:jc w:val="right"/>
              <w:rPr>
                <w:rFonts w:ascii="Questrial" w:eastAsia="Questrial" w:hAnsi="Questrial" w:cs="Quest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"mailto:rishabhsoni.iit@gmail.com" </w:instrText>
            </w:r>
            <w:r>
              <w:fldChar w:fldCharType="separate"/>
            </w:r>
            <w:r w:rsidRPr="00256403" w:rsidR="003F6400">
              <w:rPr>
                <w:rStyle w:val="Hyperlink"/>
                <w:rFonts w:ascii="Questrial" w:eastAsia="Questrial" w:hAnsi="Questrial" w:cs="Questrial"/>
                <w:sz w:val="24"/>
                <w:szCs w:val="24"/>
              </w:rPr>
              <w:t>rishabhsoni.iit@gmail.com</w:t>
            </w:r>
            <w:r>
              <w:fldChar w:fldCharType="end"/>
            </w: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trHeight w:val="420"/>
          <w:jc w:val="center"/>
        </w:trPr>
        <w:tc>
          <w:tcPr>
            <w:tcW w:w="6381" w:type="dxa"/>
            <w:gridSpan w:val="2"/>
            <w:tcBorders>
              <w:bottom w:val="single" w:sz="24" w:space="0" w:color="471E21"/>
            </w:tcBorders>
            <w:tcMar>
              <w:left w:w="0" w:type="dxa"/>
              <w:right w:w="115" w:type="dxa"/>
            </w:tcMar>
          </w:tcPr>
          <w:p w:rsidR="00AF5A0B" w:rsidRPr="008431CA">
            <w:pPr>
              <w:rPr>
                <w:rFonts w:ascii="Arial Black" w:eastAsia="Arial Black" w:hAnsi="Arial Black" w:cs="Arial Black"/>
                <w:color w:val="BA5C3A"/>
                <w:sz w:val="14"/>
                <w:szCs w:val="60"/>
              </w:rPr>
            </w:pPr>
          </w:p>
        </w:tc>
        <w:tc>
          <w:tcPr>
            <w:tcW w:w="4419" w:type="dxa"/>
            <w:tcBorders>
              <w:bottom w:val="single" w:sz="24" w:space="0" w:color="471E21"/>
            </w:tcBorders>
          </w:tcPr>
          <w:p w:rsidR="00AF5A0B">
            <w:pPr>
              <w:tabs>
                <w:tab w:val="left" w:pos="972"/>
              </w:tabs>
              <w:jc w:val="right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trHeight w:val="80"/>
          <w:jc w:val="center"/>
        </w:trPr>
        <w:tc>
          <w:tcPr>
            <w:tcW w:w="6381" w:type="dxa"/>
            <w:gridSpan w:val="2"/>
            <w:tcMar>
              <w:left w:w="0" w:type="dxa"/>
              <w:right w:w="115" w:type="dxa"/>
            </w:tcMar>
          </w:tcPr>
          <w:p w:rsidR="00AF5A0B" w:rsidRPr="008431CA">
            <w:pPr>
              <w:rPr>
                <w:rFonts w:ascii="Arial Black" w:eastAsia="Arial Black" w:hAnsi="Arial Black" w:cs="Arial Black"/>
                <w:color w:val="BA5C3A"/>
                <w:sz w:val="24"/>
                <w:szCs w:val="60"/>
              </w:rPr>
            </w:pPr>
          </w:p>
        </w:tc>
        <w:tc>
          <w:tcPr>
            <w:tcW w:w="4419" w:type="dxa"/>
          </w:tcPr>
          <w:p w:rsidR="00AF5A0B">
            <w:pPr>
              <w:tabs>
                <w:tab w:val="left" w:pos="972"/>
              </w:tabs>
              <w:jc w:val="right"/>
              <w:rPr>
                <w:rFonts w:ascii="Questrial" w:eastAsia="Questrial" w:hAnsi="Questrial" w:cs="Questrial"/>
                <w:sz w:val="24"/>
                <w:szCs w:val="24"/>
              </w:rPr>
            </w:pPr>
          </w:p>
        </w:tc>
      </w:tr>
      <w:tr>
        <w:tblPrEx>
          <w:tblW w:w="10800" w:type="dxa"/>
          <w:jc w:val="center"/>
          <w:tblLayout w:type="fixed"/>
          <w:tblLook w:val="0400"/>
        </w:tblPrEx>
        <w:trPr>
          <w:jc w:val="center"/>
        </w:trPr>
        <w:tc>
          <w:tcPr>
            <w:tcW w:w="4098" w:type="dxa"/>
            <w:tcBorders>
              <w:top w:val="nil"/>
              <w:bottom w:val="nil"/>
            </w:tcBorders>
            <w:tcMar>
              <w:right w:w="432" w:type="dxa"/>
            </w:tcMar>
          </w:tcPr>
          <w:p w:rsidR="00AF5A0B">
            <w:pPr>
              <w:rPr>
                <w:rFonts w:ascii="Arial Black" w:eastAsia="Arial Black" w:hAnsi="Arial Black" w:cs="Arial Black"/>
                <w:smallCaps/>
                <w:color w:val="BA5C3A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mallCaps/>
                <w:color w:val="BA5C3A"/>
                <w:sz w:val="28"/>
                <w:szCs w:val="28"/>
              </w:rPr>
              <w:t>PLATFORMS/TOOLS</w:t>
            </w:r>
          </w:p>
          <w:p w:rsidR="00AF5A0B">
            <w:pPr>
              <w:ind w:left="360" w:hanging="360"/>
            </w:pPr>
            <w:r>
              <w:t>R, Python, Keras</w:t>
            </w:r>
          </w:p>
          <w:p w:rsidR="00790906">
            <w:pPr>
              <w:ind w:left="360" w:hanging="360"/>
            </w:pPr>
            <w:r>
              <w:t xml:space="preserve">Basic </w:t>
            </w:r>
            <w:r w:rsidR="00F6619A">
              <w:t>Tensorflow</w:t>
            </w:r>
          </w:p>
          <w:p w:rsidR="00AF5A0B" w:rsidP="002A643E">
            <w:pPr>
              <w:ind w:left="360" w:hanging="360"/>
            </w:pPr>
            <w:r>
              <w:t>SAS, SQL</w:t>
            </w:r>
            <w:r w:rsidR="002A643E">
              <w:t>, Alteryx</w:t>
            </w:r>
          </w:p>
          <w:p w:rsidR="00AF5A0B">
            <w:pPr>
              <w:ind w:left="360" w:hanging="360"/>
            </w:pPr>
            <w:r>
              <w:t xml:space="preserve">Hive/Hadoop, </w:t>
            </w:r>
            <w:r w:rsidR="00980ED9">
              <w:t>S</w:t>
            </w:r>
            <w:r>
              <w:t>park</w:t>
            </w:r>
          </w:p>
          <w:p w:rsidR="00AF5A0B">
            <w:pPr>
              <w:ind w:left="360" w:hanging="360"/>
            </w:pPr>
            <w:r>
              <w:t>Excel, Power Point</w:t>
            </w:r>
          </w:p>
          <w:p w:rsidR="00AF5A0B">
            <w:pPr>
              <w:ind w:left="360" w:hanging="360"/>
            </w:pPr>
            <w:r>
              <w:t>Basic VBA, Tableau</w:t>
            </w:r>
          </w:p>
          <w:p w:rsidR="00AF5A0B">
            <w:pPr>
              <w:ind w:left="360" w:hanging="360"/>
            </w:pPr>
          </w:p>
          <w:p w:rsidR="00AF5A0B">
            <w:pPr>
              <w:rPr>
                <w:rFonts w:ascii="Arial Black" w:eastAsia="Arial Black" w:hAnsi="Arial Black" w:cs="Arial Black"/>
                <w:smallCaps/>
                <w:color w:val="BA5C3A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mallCaps/>
                <w:color w:val="BA5C3A"/>
                <w:sz w:val="28"/>
                <w:szCs w:val="28"/>
              </w:rPr>
              <w:t>TECHNIQUES</w:t>
            </w:r>
          </w:p>
          <w:p w:rsidR="00AF5A0B">
            <w:pPr>
              <w:ind w:left="360" w:hanging="360"/>
            </w:pPr>
            <w:r>
              <w:t>Regression(Linear/Logit/Gamma)</w:t>
            </w:r>
          </w:p>
          <w:p w:rsidR="00AF5A0B">
            <w:pPr>
              <w:ind w:left="360" w:hanging="360"/>
            </w:pPr>
            <w:r>
              <w:t>Regularization – Ridge, Lasso</w:t>
            </w:r>
          </w:p>
          <w:p w:rsidR="00AF5A0B">
            <w:pPr>
              <w:ind w:left="360" w:hanging="360"/>
            </w:pPr>
            <w:r>
              <w:t>ElasticNet, Decision Tree</w:t>
            </w:r>
          </w:p>
          <w:p w:rsidR="00AF5A0B">
            <w:pPr>
              <w:ind w:left="360" w:hanging="360"/>
            </w:pPr>
            <w:r>
              <w:t>PCA/Factor analysis/T-SNE</w:t>
            </w:r>
          </w:p>
          <w:p w:rsidR="00AF5A0B">
            <w:pPr>
              <w:ind w:left="360" w:hanging="360"/>
            </w:pPr>
            <w:r>
              <w:t>Online Learning</w:t>
            </w:r>
            <w:r w:rsidR="00760DC8">
              <w:t>, MLE</w:t>
            </w:r>
          </w:p>
          <w:p w:rsidR="00AF5A0B">
            <w:pPr>
              <w:ind w:left="360" w:hanging="360"/>
            </w:pPr>
            <w:r>
              <w:t>Random Forest, Extra Trees</w:t>
            </w:r>
          </w:p>
          <w:p w:rsidR="00AF5A0B">
            <w:pPr>
              <w:ind w:left="360" w:hanging="360"/>
            </w:pPr>
            <w:r>
              <w:t>GBM, XGB, Light</w:t>
            </w:r>
            <w:r w:rsidR="00452877">
              <w:t>GBM, CatBoost</w:t>
            </w:r>
          </w:p>
          <w:p w:rsidR="00AF5A0B">
            <w:pPr>
              <w:ind w:left="360" w:hanging="360"/>
            </w:pPr>
            <w:r>
              <w:t>K-Means/Modes/Hier. Clustering</w:t>
            </w:r>
          </w:p>
          <w:p w:rsidR="00AF5A0B">
            <w:pPr>
              <w:ind w:left="360" w:hanging="360"/>
            </w:pPr>
            <w:r>
              <w:t>MCMC, Stacking Ensemble</w:t>
            </w:r>
          </w:p>
          <w:p w:rsidR="00AF5A0B" w:rsidP="00F12011">
            <w:pPr>
              <w:ind w:left="360" w:hanging="360"/>
            </w:pPr>
            <w:r>
              <w:t>KNN, SVM, Meta Modeling</w:t>
            </w:r>
          </w:p>
          <w:p w:rsidR="00543087" w:rsidP="00F12011">
            <w:pPr>
              <w:ind w:left="360" w:hanging="360"/>
            </w:pPr>
            <w:r>
              <w:t>Isolation Forest</w:t>
            </w:r>
            <w:r w:rsidR="007E62A6">
              <w:t xml:space="preserve"> (Anoma</w:t>
            </w:r>
            <w:r w:rsidR="00934F4F">
              <w:t>ly)</w:t>
            </w:r>
          </w:p>
          <w:p w:rsidR="00AF5A0B">
            <w:pPr>
              <w:ind w:left="360" w:hanging="360"/>
            </w:pPr>
            <w:r>
              <w:t>Deep Learning</w:t>
            </w:r>
          </w:p>
          <w:p w:rsidR="00AF5A0B">
            <w:pPr>
              <w:ind w:left="360" w:hanging="360"/>
            </w:pPr>
            <w:r>
              <w:t>Signal Processing(FFT/Wavelet)</w:t>
            </w:r>
          </w:p>
          <w:p w:rsidR="00AF5A0B">
            <w:pPr>
              <w:ind w:left="360" w:hanging="360"/>
            </w:pPr>
            <w:r>
              <w:t>ARIMA,GARCH</w:t>
            </w:r>
            <w:r w:rsidR="006162BB">
              <w:t>, Copula</w:t>
            </w:r>
          </w:p>
          <w:p w:rsidR="00AF5A0B">
            <w:pPr>
              <w:ind w:left="360" w:hanging="360"/>
            </w:pPr>
            <w:r>
              <w:t xml:space="preserve">Text Mining, </w:t>
            </w:r>
            <w:r w:rsidR="00340816">
              <w:t>Topic Model</w:t>
            </w:r>
          </w:p>
          <w:p w:rsidR="00340816">
            <w:pPr>
              <w:ind w:left="360" w:hanging="360"/>
            </w:pPr>
            <w:r>
              <w:t>Word/Doc Embedding</w:t>
            </w:r>
            <w:r w:rsidR="005B351D">
              <w:t>s</w:t>
            </w:r>
          </w:p>
          <w:p w:rsidR="00AF5A0B">
            <w:pPr>
              <w:ind w:left="360" w:hanging="360"/>
            </w:pPr>
            <w:r>
              <w:t>GLRM, SVD</w:t>
            </w:r>
          </w:p>
          <w:p w:rsidR="00AF5A0B">
            <w:pPr>
              <w:ind w:left="360" w:hanging="360"/>
            </w:pPr>
            <w:r>
              <w:t>Association Mining</w:t>
            </w:r>
          </w:p>
          <w:p w:rsidR="00AF5A0B">
            <w:pPr>
              <w:ind w:left="360" w:hanging="360"/>
            </w:pPr>
            <w:r>
              <w:t>Hypothesis Testing</w:t>
            </w:r>
          </w:p>
          <w:p w:rsidR="00562BE7"/>
          <w:p w:rsidR="00AF5A0B">
            <w:pPr>
              <w:rPr>
                <w:rFonts w:ascii="Arial Black" w:eastAsia="Arial Black" w:hAnsi="Arial Black" w:cs="Arial Black"/>
                <w:smallCaps/>
                <w:color w:val="BA5C3A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mallCaps/>
                <w:color w:val="BA5C3A"/>
                <w:sz w:val="28"/>
                <w:szCs w:val="28"/>
              </w:rPr>
              <w:t>EDUCATION</w:t>
            </w:r>
          </w:p>
          <w:p w:rsidR="00562BE7">
            <w:r>
              <w:t xml:space="preserve">B.Tech </w:t>
            </w:r>
            <w:r>
              <w:t xml:space="preserve">EE </w:t>
            </w:r>
            <w:r>
              <w:t>IIT Roorke</w:t>
            </w:r>
            <w:r>
              <w:t xml:space="preserve">e 2010 </w:t>
            </w:r>
          </w:p>
          <w:p w:rsidR="00AF5A0B">
            <w:r>
              <w:t>CGPA: 8.72/10</w:t>
            </w:r>
          </w:p>
          <w:p w:rsidR="00AF5A0B"/>
          <w:p w:rsidR="00AF5A0B"/>
        </w:tc>
        <w:tc>
          <w:tcPr>
            <w:tcW w:w="6702" w:type="dxa"/>
            <w:gridSpan w:val="2"/>
            <w:tcBorders>
              <w:top w:val="nil"/>
              <w:bottom w:val="nil"/>
            </w:tcBorders>
            <w:tcMar>
              <w:left w:w="432" w:type="dxa"/>
              <w:right w:w="0" w:type="dxa"/>
            </w:tcMar>
          </w:tcPr>
          <w:p w:rsidR="00AF5A0B">
            <w:pPr>
              <w:rPr>
                <w:rFonts w:ascii="Arial Black" w:eastAsia="Arial Black" w:hAnsi="Arial Black" w:cs="Arial Black"/>
                <w:smallCaps/>
                <w:color w:val="BA5C3A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mallCaps/>
                <w:color w:val="BA5C3A"/>
                <w:sz w:val="28"/>
                <w:szCs w:val="28"/>
              </w:rPr>
              <w:t>CAREER ACHIEVEMENTS</w:t>
            </w:r>
          </w:p>
          <w:p w:rsidR="000B4BA5">
            <w:pPr>
              <w:pStyle w:val="Heading2"/>
              <w:outlineLvl w:val="1"/>
            </w:pPr>
            <w:r>
              <w:t>Data Science Associate</w:t>
            </w:r>
            <w:r w:rsidR="00BC5002">
              <w:t xml:space="preserve"> –Risk &amp; Quant</w:t>
            </w:r>
            <w:r>
              <w:t>, Blackrock</w:t>
            </w:r>
          </w:p>
          <w:p w:rsidR="001C4E5A" w:rsidP="001C4E5A">
            <w:pPr>
              <w:rPr>
                <w:rFonts w:ascii="Questrial" w:eastAsia="Questrial" w:hAnsi="Questrial" w:cs="Questrial"/>
              </w:rPr>
            </w:pPr>
            <w:r w:rsidRPr="001C4E5A">
              <w:rPr>
                <w:rFonts w:ascii="Questrial" w:eastAsia="Questrial" w:hAnsi="Questrial" w:cs="Questrial"/>
              </w:rPr>
              <w:t xml:space="preserve">Nov’17 </w:t>
            </w:r>
            <w:r w:rsidR="00335D4C">
              <w:rPr>
                <w:rFonts w:ascii="Questrial" w:eastAsia="Questrial" w:hAnsi="Questrial" w:cs="Questrial"/>
              </w:rPr>
              <w:t>–</w:t>
            </w:r>
            <w:r w:rsidRPr="001C4E5A">
              <w:rPr>
                <w:rFonts w:ascii="Questrial" w:eastAsia="Questrial" w:hAnsi="Questrial" w:cs="Questrial"/>
              </w:rPr>
              <w:t xml:space="preserve"> Present</w:t>
            </w:r>
          </w:p>
          <w:p w:rsidR="00335D4C" w:rsidP="001C4E5A">
            <w:pPr>
              <w:rPr>
                <w:rFonts w:ascii="Questrial" w:eastAsia="Questrial" w:hAnsi="Questrial" w:cs="Questrial"/>
              </w:rPr>
            </w:pPr>
          </w:p>
          <w:p w:rsidR="00335D4C" w:rsidP="00335D4C">
            <w:pPr>
              <w:numPr>
                <w:ilvl w:val="0"/>
                <w:numId w:val="1"/>
              </w:numPr>
              <w:spacing w:after="80"/>
              <w:ind w:left="519" w:right="360" w:hanging="274"/>
              <w:rPr>
                <w:rFonts w:ascii="Questrial" w:eastAsia="Questrial" w:hAnsi="Questrial" w:cs="Questrial"/>
              </w:rPr>
            </w:pPr>
            <w:r w:rsidRPr="0018437C">
              <w:rPr>
                <w:rFonts w:ascii="Questrial" w:eastAsia="Questrial" w:hAnsi="Questrial" w:cs="Questrial"/>
                <w:b/>
                <w:i/>
              </w:rPr>
              <w:t>Behavioral Finance</w:t>
            </w:r>
            <w:r w:rsidR="002463FC">
              <w:rPr>
                <w:rFonts w:ascii="Questrial" w:eastAsia="Questrial" w:hAnsi="Questrial" w:cs="Questrial"/>
              </w:rPr>
              <w:t>: Developed</w:t>
            </w:r>
            <w:r>
              <w:rPr>
                <w:rFonts w:ascii="Questrial" w:eastAsia="Questrial" w:hAnsi="Questrial" w:cs="Questrial"/>
              </w:rPr>
              <w:t xml:space="preserve"> algorithm</w:t>
            </w:r>
            <w:r w:rsidR="00A37A3E">
              <w:rPr>
                <w:rFonts w:ascii="Questrial" w:eastAsia="Questrial" w:hAnsi="Questrial" w:cs="Questrial"/>
              </w:rPr>
              <w:t>s</w:t>
            </w:r>
            <w:r>
              <w:rPr>
                <w:rFonts w:ascii="Questrial" w:eastAsia="Questrial" w:hAnsi="Questrial" w:cs="Questrial"/>
              </w:rPr>
              <w:t xml:space="preserve"> </w:t>
            </w:r>
            <w:r w:rsidR="00A37A3E">
              <w:rPr>
                <w:rFonts w:ascii="Questrial" w:eastAsia="Questrial" w:hAnsi="Questrial" w:cs="Questrial"/>
              </w:rPr>
              <w:t>to detect trading patterns/</w:t>
            </w:r>
            <w:r w:rsidR="00B05301">
              <w:rPr>
                <w:rFonts w:ascii="Questrial" w:eastAsia="Questrial" w:hAnsi="Questrial" w:cs="Questrial"/>
              </w:rPr>
              <w:t>investment styles</w:t>
            </w:r>
            <w:r w:rsidR="008D6F90">
              <w:rPr>
                <w:rFonts w:ascii="Questrial" w:eastAsia="Questrial" w:hAnsi="Questrial" w:cs="Questrial"/>
              </w:rPr>
              <w:t xml:space="preserve"> using trade diaries</w:t>
            </w:r>
            <w:r w:rsidR="00A37A3E">
              <w:rPr>
                <w:rFonts w:ascii="Questrial" w:eastAsia="Questrial" w:hAnsi="Questrial" w:cs="Questrial"/>
              </w:rPr>
              <w:t xml:space="preserve"> for equity PMs</w:t>
            </w:r>
          </w:p>
          <w:p w:rsidR="00901379" w:rsidP="00335D4C">
            <w:pPr>
              <w:numPr>
                <w:ilvl w:val="0"/>
                <w:numId w:val="1"/>
              </w:numPr>
              <w:spacing w:after="80"/>
              <w:ind w:left="519" w:right="360" w:hanging="274"/>
              <w:rPr>
                <w:rFonts w:ascii="Questrial" w:eastAsia="Questrial" w:hAnsi="Questrial" w:cs="Questrial"/>
              </w:rPr>
            </w:pPr>
            <w:r w:rsidRPr="00901379">
              <w:rPr>
                <w:rFonts w:ascii="Questrial" w:eastAsia="Questrial" w:hAnsi="Questrial" w:cs="Questrial"/>
                <w:b/>
                <w:i/>
              </w:rPr>
              <w:t>Risk Management 2020:</w:t>
            </w:r>
            <w:r w:rsidRPr="00901379">
              <w:rPr>
                <w:rFonts w:ascii="Questrial" w:eastAsia="Questrial" w:hAnsi="Questrial" w:cs="Questrial"/>
              </w:rPr>
              <w:t xml:space="preserve"> Developing </w:t>
            </w:r>
            <w:r w:rsidRPr="00901379" w:rsidR="00A35F68">
              <w:rPr>
                <w:rFonts w:ascii="Questrial" w:eastAsia="Questrial" w:hAnsi="Questrial" w:cs="Questrial"/>
              </w:rPr>
              <w:t xml:space="preserve">algorithms for </w:t>
            </w:r>
            <w:r>
              <w:rPr>
                <w:rFonts w:ascii="Questrial" w:eastAsia="Questrial" w:hAnsi="Questrial" w:cs="Questrial"/>
              </w:rPr>
              <w:t>operational and liquidity risk profiling</w:t>
            </w:r>
            <w:r w:rsidRPr="00901379" w:rsidR="00F8181D">
              <w:rPr>
                <w:rFonts w:ascii="Questrial" w:eastAsia="Questrial" w:hAnsi="Questrial" w:cs="Questrial"/>
              </w:rPr>
              <w:t xml:space="preserve">. </w:t>
            </w:r>
            <w:r w:rsidRPr="00901379">
              <w:rPr>
                <w:rFonts w:ascii="Questrial" w:eastAsia="Questrial" w:hAnsi="Questrial" w:cs="Questrial"/>
              </w:rPr>
              <w:t xml:space="preserve">Building and </w:t>
            </w:r>
            <w:r w:rsidR="0082727A">
              <w:rPr>
                <w:rFonts w:ascii="Questrial" w:eastAsia="Questrial" w:hAnsi="Questrial" w:cs="Questrial"/>
              </w:rPr>
              <w:t>e</w:t>
            </w:r>
            <w:r w:rsidRPr="00901379">
              <w:rPr>
                <w:rFonts w:ascii="Questrial" w:eastAsia="Questrial" w:hAnsi="Questrial" w:cs="Questrial"/>
              </w:rPr>
              <w:t xml:space="preserve">nhancing factor risk models. </w:t>
            </w:r>
            <w:r w:rsidRPr="00901379" w:rsidR="00F8181D">
              <w:rPr>
                <w:rFonts w:ascii="Questrial" w:eastAsia="Questrial" w:hAnsi="Questrial" w:cs="Questrial"/>
              </w:rPr>
              <w:t>Designed new exception framework</w:t>
            </w:r>
            <w:r w:rsidRPr="00901379" w:rsidR="008650BF">
              <w:rPr>
                <w:rFonts w:ascii="Questrial" w:eastAsia="Questrial" w:hAnsi="Questrial" w:cs="Questrial"/>
              </w:rPr>
              <w:t xml:space="preserve"> which </w:t>
            </w:r>
            <w:r w:rsidRPr="00901379" w:rsidR="00A40373">
              <w:rPr>
                <w:rFonts w:ascii="Questrial" w:eastAsia="Questrial" w:hAnsi="Questrial" w:cs="Questrial"/>
              </w:rPr>
              <w:t xml:space="preserve">is used </w:t>
            </w:r>
            <w:r w:rsidRPr="00901379" w:rsidR="008650BF">
              <w:rPr>
                <w:rFonts w:ascii="Questrial" w:eastAsia="Questrial" w:hAnsi="Questrial" w:cs="Questrial"/>
              </w:rPr>
              <w:t>for regulatory reporting.</w:t>
            </w:r>
            <w:r w:rsidRPr="00901379" w:rsidR="00A35F68">
              <w:rPr>
                <w:rFonts w:ascii="Questrial" w:eastAsia="Questrial" w:hAnsi="Questrial" w:cs="Questrial"/>
              </w:rPr>
              <w:t xml:space="preserve"> </w:t>
            </w:r>
          </w:p>
          <w:p w:rsidR="00704883" w:rsidRPr="00901379" w:rsidP="00335D4C">
            <w:pPr>
              <w:numPr>
                <w:ilvl w:val="0"/>
                <w:numId w:val="1"/>
              </w:numPr>
              <w:spacing w:after="80"/>
              <w:ind w:left="519" w:right="360" w:hanging="274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Constraints classification for private investor business. Design new methodology to calculate tracking error.</w:t>
            </w:r>
          </w:p>
          <w:p w:rsidR="00791853" w:rsidP="00791853">
            <w:pPr>
              <w:tabs>
                <w:tab w:val="left" w:pos="1200"/>
              </w:tabs>
              <w:spacing w:after="60"/>
              <w:rPr>
                <w:b/>
                <w:color w:val="A19681"/>
                <w:sz w:val="24"/>
                <w:szCs w:val="24"/>
              </w:rPr>
            </w:pPr>
            <w:r>
              <w:rPr>
                <w:b/>
                <w:color w:val="A19681"/>
                <w:sz w:val="24"/>
                <w:szCs w:val="24"/>
              </w:rPr>
              <w:t>Initiatives</w:t>
            </w:r>
          </w:p>
          <w:p w:rsidR="00791853" w:rsidP="00791853">
            <w:pPr>
              <w:numPr>
                <w:ilvl w:val="0"/>
                <w:numId w:val="1"/>
              </w:numPr>
              <w:spacing w:after="80"/>
              <w:ind w:left="519" w:right="360" w:hanging="274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Developed</w:t>
            </w:r>
            <w:r>
              <w:rPr>
                <w:rFonts w:ascii="Questrial" w:eastAsia="Questrial" w:hAnsi="Questrial" w:cs="Questrial"/>
              </w:rPr>
              <w:t xml:space="preserve"> a recommendation algorithm for </w:t>
            </w:r>
            <w:r w:rsidR="009A7D6F">
              <w:rPr>
                <w:rFonts w:ascii="Questrial" w:eastAsia="Questrial" w:hAnsi="Questrial" w:cs="Questrial"/>
              </w:rPr>
              <w:t>investment management</w:t>
            </w:r>
            <w:r>
              <w:rPr>
                <w:rFonts w:ascii="Questrial" w:eastAsia="Questrial" w:hAnsi="Questrial" w:cs="Questrial"/>
              </w:rPr>
              <w:t xml:space="preserve"> documents using word </w:t>
            </w:r>
            <w:r w:rsidR="00B05301">
              <w:rPr>
                <w:rFonts w:ascii="Questrial" w:eastAsia="Questrial" w:hAnsi="Questrial" w:cs="Questrial"/>
              </w:rPr>
              <w:t>embeddings</w:t>
            </w:r>
          </w:p>
          <w:p w:rsidR="00704883" w:rsidRPr="00704883" w:rsidP="00704883">
            <w:pPr>
              <w:numPr>
                <w:ilvl w:val="0"/>
                <w:numId w:val="1"/>
              </w:numPr>
              <w:spacing w:after="80"/>
              <w:ind w:left="519" w:right="360" w:hanging="274"/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Anomaly detection</w:t>
            </w:r>
            <w:r w:rsidR="00C97202">
              <w:rPr>
                <w:rFonts w:ascii="Questrial" w:eastAsia="Questrial" w:hAnsi="Questrial" w:cs="Questrial"/>
              </w:rPr>
              <w:t xml:space="preserve"> algorithm</w:t>
            </w:r>
            <w:r>
              <w:rPr>
                <w:rFonts w:ascii="Questrial" w:eastAsia="Questrial" w:hAnsi="Questrial" w:cs="Questrial"/>
              </w:rPr>
              <w:t xml:space="preserve"> in e</w:t>
            </w:r>
            <w:r w:rsidR="00C97202">
              <w:rPr>
                <w:rFonts w:ascii="Questrial" w:eastAsia="Questrial" w:hAnsi="Questrial" w:cs="Questrial"/>
              </w:rPr>
              <w:t>xpenses to detect fraud</w:t>
            </w:r>
          </w:p>
          <w:p w:rsidR="000B4BA5" w:rsidRPr="000B4BA5" w:rsidP="000B4BA5"/>
          <w:p w:rsidR="00AF5A0B">
            <w:pPr>
              <w:pStyle w:val="Heading2"/>
              <w:outlineLvl w:val="1"/>
            </w:pPr>
            <w:r>
              <w:t>Data Science Manager, UHG-Optum</w:t>
            </w:r>
          </w:p>
          <w:p w:rsidR="00AF5A0B">
            <w:pPr>
              <w:rPr>
                <w:rFonts w:ascii="Questrial" w:eastAsia="Questrial" w:hAnsi="Questrial" w:cs="Questrial"/>
              </w:rPr>
            </w:pPr>
            <w:r>
              <w:rPr>
                <w:rFonts w:ascii="Questrial" w:eastAsia="Questrial" w:hAnsi="Questrial" w:cs="Questrial"/>
              </w:rPr>
              <w:t>Dec’</w:t>
            </w:r>
            <w:r w:rsidR="00DF495D">
              <w:rPr>
                <w:rFonts w:ascii="Questrial" w:eastAsia="Questrial" w:hAnsi="Questrial" w:cs="Questrial"/>
              </w:rPr>
              <w:t xml:space="preserve"> 2015 – </w:t>
            </w:r>
            <w:r>
              <w:rPr>
                <w:rFonts w:ascii="Questrial" w:eastAsia="Questrial" w:hAnsi="Questrial" w:cs="Questrial"/>
              </w:rPr>
              <w:t>Oct’2017</w:t>
            </w:r>
          </w:p>
          <w:p w:rsidR="00AF5A0B"/>
          <w:p w:rsidR="00AF5A0B">
            <w:pPr>
              <w:tabs>
                <w:tab w:val="left" w:pos="1200"/>
              </w:tabs>
              <w:spacing w:after="60"/>
              <w:rPr>
                <w:b/>
                <w:color w:val="A19681"/>
                <w:sz w:val="24"/>
                <w:szCs w:val="24"/>
              </w:rPr>
            </w:pPr>
            <w:r>
              <w:rPr>
                <w:b/>
                <w:color w:val="A19681"/>
                <w:sz w:val="24"/>
                <w:szCs w:val="24"/>
              </w:rPr>
              <w:t>R&amp;D initiatives</w:t>
            </w:r>
          </w:p>
          <w:p w:rsidR="00AF5A0B">
            <w:pPr>
              <w:numPr>
                <w:ilvl w:val="0"/>
                <w:numId w:val="1"/>
              </w:numPr>
              <w:spacing w:after="80"/>
              <w:ind w:left="519" w:right="360" w:hanging="274"/>
            </w:pPr>
            <w:r>
              <w:rPr>
                <w:rFonts w:ascii="Questrial" w:eastAsia="Questrial" w:hAnsi="Questrial" w:cs="Questrial"/>
              </w:rPr>
              <w:t xml:space="preserve">Developed signal processing and deep learning capability on EEG data to predict seizure. </w:t>
            </w:r>
            <w:r>
              <w:rPr>
                <w:rFonts w:ascii="Questrial" w:eastAsia="Questrial" w:hAnsi="Questrial" w:cs="Questrial"/>
                <w:b/>
                <w:i/>
              </w:rPr>
              <w:t xml:space="preserve">(Paper presented at international healthcare conference - IIM </w:t>
            </w:r>
            <w:r w:rsidR="00791853">
              <w:rPr>
                <w:rFonts w:ascii="Questrial" w:eastAsia="Questrial" w:hAnsi="Questrial" w:cs="Questrial"/>
                <w:b/>
                <w:i/>
              </w:rPr>
              <w:t>Ahmadabad</w:t>
            </w:r>
            <w:r>
              <w:rPr>
                <w:rFonts w:ascii="Questrial" w:eastAsia="Questrial" w:hAnsi="Questrial" w:cs="Questrial"/>
                <w:b/>
                <w:i/>
              </w:rPr>
              <w:t>)</w:t>
            </w:r>
          </w:p>
          <w:p w:rsidR="00AF5A0B">
            <w:pPr>
              <w:numPr>
                <w:ilvl w:val="0"/>
                <w:numId w:val="1"/>
              </w:numPr>
              <w:spacing w:after="80"/>
              <w:ind w:left="519" w:right="360" w:hanging="274"/>
            </w:pPr>
            <w:r>
              <w:rPr>
                <w:rFonts w:ascii="Questrial" w:eastAsia="Questrial" w:hAnsi="Questrial" w:cs="Questrial"/>
              </w:rPr>
              <w:t xml:space="preserve">Developed claim fraud algorithm </w:t>
            </w:r>
            <w:r w:rsidR="002558B1">
              <w:rPr>
                <w:rFonts w:ascii="Questrial" w:eastAsia="Questrial" w:hAnsi="Questrial" w:cs="Questrial"/>
              </w:rPr>
              <w:t>by association mining and clustering to identify wrong</w:t>
            </w:r>
            <w:r w:rsidR="005B20C2">
              <w:rPr>
                <w:rFonts w:ascii="Questrial" w:eastAsia="Questrial" w:hAnsi="Questrial" w:cs="Questrial"/>
              </w:rPr>
              <w:t xml:space="preserve"> diagnoses, procedure bundling</w:t>
            </w:r>
          </w:p>
          <w:p w:rsidR="00AF5A0B">
            <w:pPr>
              <w:numPr>
                <w:ilvl w:val="0"/>
                <w:numId w:val="1"/>
              </w:numPr>
              <w:spacing w:after="80"/>
              <w:ind w:left="519" w:right="360" w:hanging="274"/>
            </w:pPr>
            <w:r>
              <w:rPr>
                <w:rFonts w:ascii="Questrial" w:eastAsia="Questrial" w:hAnsi="Questrial" w:cs="Questrial"/>
              </w:rPr>
              <w:t>Built text mining capability which was utilized to enhance search capability of internal website</w:t>
            </w:r>
          </w:p>
          <w:p w:rsidR="00AF5A0B">
            <w:pPr>
              <w:numPr>
                <w:ilvl w:val="0"/>
                <w:numId w:val="1"/>
              </w:numPr>
              <w:spacing w:after="80"/>
              <w:ind w:left="519" w:right="360" w:hanging="274"/>
            </w:pPr>
            <w:r>
              <w:rPr>
                <w:rFonts w:ascii="Questrial" w:eastAsia="Questrial" w:hAnsi="Questrial" w:cs="Questrial"/>
              </w:rPr>
              <w:t>Predict claims with high risk of appeals in M&amp;R space. This was replicated for other LOBs</w:t>
            </w:r>
          </w:p>
          <w:p w:rsidR="00AF5A0B">
            <w:pPr>
              <w:tabs>
                <w:tab w:val="left" w:pos="1200"/>
              </w:tabs>
              <w:spacing w:after="60"/>
              <w:rPr>
                <w:b/>
                <w:color w:val="A19681"/>
                <w:sz w:val="24"/>
                <w:szCs w:val="24"/>
              </w:rPr>
            </w:pPr>
            <w:r>
              <w:rPr>
                <w:b/>
                <w:color w:val="A19681"/>
                <w:sz w:val="24"/>
                <w:szCs w:val="24"/>
              </w:rPr>
              <w:t>Project Delivery</w:t>
            </w:r>
          </w:p>
          <w:p w:rsidR="00AF5A0B" w:rsidP="00453BAA">
            <w:pPr>
              <w:numPr>
                <w:ilvl w:val="0"/>
                <w:numId w:val="1"/>
              </w:numPr>
              <w:spacing w:after="80"/>
              <w:ind w:left="519" w:right="360" w:hanging="274"/>
            </w:pPr>
            <w:r>
              <w:rPr>
                <w:rFonts w:ascii="Questrial" w:eastAsia="Questrial" w:hAnsi="Questrial" w:cs="Questrial"/>
              </w:rPr>
              <w:t>Built a dynamic network optimization algorithm to determine next best provider to meet CMS requirement of having atleast 90% member coverage for all specialties</w:t>
            </w:r>
          </w:p>
          <w:p w:rsidR="00AF5A0B" w:rsidRPr="00A95987" w:rsidP="00175C3F">
            <w:pPr>
              <w:tabs>
                <w:tab w:val="left" w:pos="30"/>
              </w:tabs>
              <w:spacing w:after="80"/>
              <w:ind w:left="519" w:right="360"/>
              <w:rPr>
                <w:b/>
                <w:i/>
              </w:rPr>
            </w:pPr>
            <w:r w:rsidRPr="00A95987">
              <w:rPr>
                <w:rFonts w:ascii="Questrial" w:eastAsia="Questrial" w:hAnsi="Questrial" w:cs="Questrial"/>
              </w:rPr>
              <w:tab/>
            </w:r>
          </w:p>
        </w:tc>
      </w:tr>
    </w:tbl>
    <w:p w:rsidR="00901379" w:rsidP="00901379">
      <w:pPr>
        <w:spacing w:after="80"/>
        <w:ind w:left="519" w:right="360"/>
        <w:rPr>
          <w:rFonts w:ascii="Questrial" w:eastAsia="Questrial" w:hAnsi="Questrial" w:cs="Questrial"/>
        </w:rPr>
      </w:pPr>
    </w:p>
    <w:p w:rsidR="00175C3F" w:rsidP="00175C3F">
      <w:pPr>
        <w:numPr>
          <w:ilvl w:val="0"/>
          <w:numId w:val="1"/>
        </w:numPr>
        <w:spacing w:after="80"/>
        <w:ind w:left="519" w:right="360" w:hanging="274"/>
        <w:rPr>
          <w:rFonts w:ascii="Questrial" w:eastAsia="Questrial" w:hAnsi="Questrial" w:cs="Questrial"/>
        </w:rPr>
      </w:pPr>
      <w:r w:rsidRPr="00175C3F">
        <w:rPr>
          <w:rFonts w:ascii="Questrial" w:eastAsia="Questrial" w:hAnsi="Questrial" w:cs="Questrial"/>
        </w:rPr>
        <w:t xml:space="preserve">Predict ER visit for asthma patients using internal claims data </w:t>
      </w:r>
      <w:r w:rsidRPr="00175C3F">
        <w:rPr>
          <w:rFonts w:ascii="Questrial" w:eastAsia="Questrial" w:hAnsi="Questrial" w:cs="Questrial" w:hint="eastAsia"/>
        </w:rPr>
        <w:t>supplemented</w:t>
      </w:r>
      <w:r w:rsidRPr="00175C3F">
        <w:rPr>
          <w:rFonts w:ascii="Questrial" w:eastAsia="Questrial" w:hAnsi="Questrial" w:cs="Questrial"/>
        </w:rPr>
        <w:t xml:space="preserve"> by air pollutant, weather data etc (</w:t>
      </w:r>
      <w:r w:rsidRPr="00B70FFC">
        <w:rPr>
          <w:rFonts w:ascii="Questrial" w:eastAsia="Questrial" w:hAnsi="Questrial" w:cs="Questrial"/>
          <w:b/>
          <w:i/>
        </w:rPr>
        <w:t>Paper presented in internal UHG conference</w:t>
      </w:r>
      <w:r w:rsidRPr="00175C3F">
        <w:rPr>
          <w:rFonts w:ascii="Questrial" w:eastAsia="Questrial" w:hAnsi="Questrial" w:cs="Questrial"/>
        </w:rPr>
        <w:t>)</w:t>
      </w:r>
    </w:p>
    <w:p w:rsidR="00453BAA" w:rsidRPr="00175C3F" w:rsidP="00175C3F">
      <w:pPr>
        <w:numPr>
          <w:ilvl w:val="0"/>
          <w:numId w:val="1"/>
        </w:numPr>
        <w:spacing w:after="80"/>
        <w:ind w:left="519" w:right="360" w:hanging="274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Predict providers with high chances of having an incorrect record. Model successfully utilized for campaigns</w:t>
      </w:r>
    </w:p>
    <w:p w:rsidR="00175C3F" w:rsidP="000B4BA5">
      <w:pPr>
        <w:pStyle w:val="Heading2"/>
      </w:pPr>
    </w:p>
    <w:p w:rsidR="000B4BA5" w:rsidP="000B4BA5">
      <w:pPr>
        <w:pStyle w:val="Heading2"/>
      </w:pPr>
      <w:r>
        <w:t>Senior Data Scientist, Novartis</w:t>
      </w:r>
    </w:p>
    <w:p w:rsidR="000B4BA5" w:rsidP="000B4BA5">
      <w:pPr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Jun’15 – Nov’</w:t>
      </w:r>
      <w:r>
        <w:rPr>
          <w:rFonts w:ascii="Questrial" w:eastAsia="Questrial" w:hAnsi="Questrial" w:cs="Questrial"/>
        </w:rPr>
        <w:t>15</w:t>
      </w:r>
    </w:p>
    <w:p w:rsidR="000B4BA5" w:rsidP="000B4BA5">
      <w:pPr>
        <w:numPr>
          <w:ilvl w:val="0"/>
          <w:numId w:val="1"/>
        </w:numPr>
        <w:spacing w:after="80"/>
        <w:ind w:left="519" w:right="360" w:hanging="274"/>
      </w:pPr>
      <w:r>
        <w:rPr>
          <w:rFonts w:ascii="Questrial" w:eastAsia="Questrial" w:hAnsi="Questrial" w:cs="Questrial"/>
        </w:rPr>
        <w:t>Built a model for patient allocation in trials based on various constraints such as cost and time. Created a risk score</w:t>
      </w:r>
      <w:r w:rsidR="002558B1">
        <w:rPr>
          <w:rFonts w:ascii="Questrial" w:eastAsia="Questrial" w:hAnsi="Questrial" w:cs="Questrial"/>
        </w:rPr>
        <w:t xml:space="preserve"> algorithm</w:t>
      </w:r>
      <w:r>
        <w:rPr>
          <w:rFonts w:ascii="Questrial" w:eastAsia="Questrial" w:hAnsi="Questrial" w:cs="Questrial"/>
        </w:rPr>
        <w:t xml:space="preserve"> to assess the performance of investigators in a clinical trial</w:t>
      </w:r>
    </w:p>
    <w:p w:rsidR="00AF5A0B">
      <w:pPr>
        <w:spacing w:after="0"/>
        <w:rPr>
          <w:rFonts w:ascii="Questrial" w:eastAsia="Questrial" w:hAnsi="Questrial" w:cs="Questrial"/>
        </w:rPr>
      </w:pPr>
    </w:p>
    <w:p w:rsidR="00AF5A0B">
      <w:pPr>
        <w:pStyle w:val="Heading2"/>
      </w:pPr>
      <w:r>
        <w:t>Senior Analyst, Boston Consulting Group</w:t>
      </w:r>
    </w:p>
    <w:p w:rsidR="00AF5A0B">
      <w:pPr>
        <w:spacing w:after="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Aug’14 – May’</w:t>
      </w:r>
      <w:r w:rsidR="00DF495D">
        <w:rPr>
          <w:rFonts w:ascii="Questrial" w:eastAsia="Questrial" w:hAnsi="Questrial" w:cs="Questrial"/>
        </w:rPr>
        <w:t>15</w:t>
      </w:r>
    </w:p>
    <w:p w:rsidR="00AF5A0B">
      <w:pPr>
        <w:spacing w:after="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  <w:b/>
          <w:color w:val="A19681"/>
          <w:sz w:val="24"/>
          <w:szCs w:val="24"/>
        </w:rPr>
        <w:tab/>
      </w:r>
      <w:r>
        <w:rPr>
          <w:rFonts w:ascii="Questrial" w:eastAsia="Questrial" w:hAnsi="Questrial" w:cs="Questrial"/>
          <w:b/>
          <w:color w:val="A19681"/>
          <w:sz w:val="24"/>
          <w:szCs w:val="24"/>
        </w:rPr>
        <w:tab/>
      </w:r>
      <w:r>
        <w:rPr>
          <w:rFonts w:ascii="Questrial" w:eastAsia="Questrial" w:hAnsi="Questrial" w:cs="Questrial"/>
          <w:b/>
          <w:color w:val="A19681"/>
          <w:sz w:val="24"/>
          <w:szCs w:val="24"/>
        </w:rPr>
        <w:tab/>
      </w:r>
      <w:r>
        <w:rPr>
          <w:rFonts w:ascii="Questrial" w:eastAsia="Questrial" w:hAnsi="Questrial" w:cs="Questrial"/>
          <w:b/>
          <w:color w:val="A19681"/>
          <w:sz w:val="24"/>
          <w:szCs w:val="24"/>
        </w:rPr>
        <w:tab/>
      </w:r>
      <w:r>
        <w:rPr>
          <w:rFonts w:ascii="Questrial" w:eastAsia="Questrial" w:hAnsi="Questrial" w:cs="Questrial"/>
          <w:b/>
          <w:color w:val="A19681"/>
          <w:sz w:val="24"/>
          <w:szCs w:val="24"/>
        </w:rPr>
        <w:tab/>
      </w:r>
      <w:r>
        <w:rPr>
          <w:rFonts w:ascii="Questrial" w:eastAsia="Questrial" w:hAnsi="Questrial" w:cs="Questrial"/>
          <w:b/>
          <w:color w:val="A19681"/>
          <w:sz w:val="24"/>
          <w:szCs w:val="24"/>
        </w:rPr>
        <w:tab/>
      </w:r>
      <w:r>
        <w:rPr>
          <w:rFonts w:ascii="Questrial" w:eastAsia="Questrial" w:hAnsi="Questrial" w:cs="Questrial"/>
          <w:b/>
          <w:color w:val="A19681"/>
          <w:sz w:val="24"/>
          <w:szCs w:val="24"/>
        </w:rPr>
        <w:tab/>
      </w:r>
      <w:r>
        <w:rPr>
          <w:rFonts w:ascii="Questrial" w:eastAsia="Questrial" w:hAnsi="Questrial" w:cs="Questrial"/>
          <w:b/>
          <w:color w:val="A19681"/>
          <w:sz w:val="24"/>
          <w:szCs w:val="24"/>
        </w:rPr>
        <w:tab/>
      </w:r>
    </w:p>
    <w:p w:rsidR="00447C8F" w:rsidRPr="00447C8F" w:rsidP="00447C8F">
      <w:pPr>
        <w:numPr>
          <w:ilvl w:val="0"/>
          <w:numId w:val="1"/>
        </w:numPr>
        <w:spacing w:after="80"/>
        <w:ind w:left="519" w:right="360" w:hanging="274"/>
      </w:pPr>
      <w:r w:rsidRPr="00447C8F">
        <w:rPr>
          <w:rFonts w:ascii="Questrial" w:eastAsia="Questrial" w:hAnsi="Questrial" w:cs="Questrial"/>
        </w:rPr>
        <w:t>Developed</w:t>
      </w:r>
      <w:r w:rsidRPr="00447C8F" w:rsidR="00DF495D">
        <w:rPr>
          <w:rFonts w:ascii="Questrial" w:eastAsia="Questrial" w:hAnsi="Questrial" w:cs="Questrial"/>
        </w:rPr>
        <w:t xml:space="preserve"> </w:t>
      </w:r>
      <w:r w:rsidRPr="00447C8F">
        <w:rPr>
          <w:rFonts w:ascii="Questrial" w:eastAsia="Questrial" w:hAnsi="Questrial" w:cs="Questrial"/>
        </w:rPr>
        <w:t>promotion effectiveness</w:t>
      </w:r>
      <w:r w:rsidRPr="00447C8F" w:rsidR="00DF495D">
        <w:rPr>
          <w:rFonts w:ascii="Questrial" w:eastAsia="Questrial" w:hAnsi="Questrial" w:cs="Questrial"/>
        </w:rPr>
        <w:t xml:space="preserve"> </w:t>
      </w:r>
      <w:r w:rsidRPr="00447C8F">
        <w:rPr>
          <w:rFonts w:ascii="Questrial" w:eastAsia="Questrial" w:hAnsi="Questrial" w:cs="Questrial"/>
        </w:rPr>
        <w:t xml:space="preserve">algorithm for </w:t>
      </w:r>
      <w:r w:rsidRPr="00447C8F" w:rsidR="00DF495D">
        <w:rPr>
          <w:rFonts w:ascii="Questrial" w:eastAsia="Questrial" w:hAnsi="Questrial" w:cs="Questrial"/>
        </w:rPr>
        <w:t>an Indian retailer</w:t>
      </w:r>
      <w:r>
        <w:rPr>
          <w:rFonts w:ascii="Questrial" w:eastAsia="Questrial" w:hAnsi="Questrial" w:cs="Questrial"/>
        </w:rPr>
        <w:t>. Built a dashboard to evaluate overall and promo</w:t>
      </w:r>
      <w:r w:rsidR="00822B62">
        <w:rPr>
          <w:rFonts w:ascii="Questrial" w:eastAsia="Questrial" w:hAnsi="Questrial" w:cs="Questrial"/>
        </w:rPr>
        <w:t>tion</w:t>
      </w:r>
      <w:r>
        <w:rPr>
          <w:rFonts w:ascii="Questrial" w:eastAsia="Questrial" w:hAnsi="Questrial" w:cs="Questrial"/>
        </w:rPr>
        <w:t xml:space="preserve"> level impact</w:t>
      </w:r>
    </w:p>
    <w:p w:rsidR="00AF5A0B" w:rsidP="00447C8F">
      <w:pPr>
        <w:numPr>
          <w:ilvl w:val="0"/>
          <w:numId w:val="1"/>
        </w:numPr>
        <w:spacing w:after="80"/>
        <w:ind w:left="519" w:right="360" w:hanging="274"/>
      </w:pPr>
      <w:r w:rsidRPr="00447C8F">
        <w:rPr>
          <w:rFonts w:ascii="Questrial" w:eastAsia="Questrial" w:hAnsi="Questrial" w:cs="Questrial"/>
        </w:rPr>
        <w:t>Analyzed transaction data for a Thai Retail Chain, identified B2B and B2C transactions, and created recommendations by region which were delivered in form of Shiny App</w:t>
      </w:r>
    </w:p>
    <w:p w:rsidR="00AF5A0B">
      <w:pPr>
        <w:numPr>
          <w:ilvl w:val="0"/>
          <w:numId w:val="1"/>
        </w:numPr>
        <w:spacing w:after="80"/>
        <w:ind w:left="519" w:right="360" w:hanging="274"/>
      </w:pPr>
      <w:r>
        <w:rPr>
          <w:rFonts w:ascii="Questrial" w:eastAsia="Questrial" w:hAnsi="Questrial" w:cs="Questrial"/>
        </w:rPr>
        <w:t>Performed segmentation for an Indonesian Telecom to understand customers’ needs/demands. Market basket and correlation analysis was used to bundle various packets for cross-sell</w:t>
      </w:r>
    </w:p>
    <w:p w:rsidR="00AF5A0B">
      <w:pPr>
        <w:spacing w:after="0"/>
        <w:rPr>
          <w:rFonts w:ascii="Cambria" w:eastAsia="Cambria" w:hAnsi="Cambria" w:cs="Cambria"/>
        </w:rPr>
      </w:pPr>
    </w:p>
    <w:p w:rsidR="00AF5A0B">
      <w:pPr>
        <w:pStyle w:val="Heading2"/>
      </w:pPr>
      <w:r>
        <w:t>Senior Analyst, Inductis - EXL</w:t>
      </w:r>
    </w:p>
    <w:p w:rsidR="00AF5A0B" w:rsidP="001C4E5A">
      <w:pPr>
        <w:spacing w:after="0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Nov’10 – Jul’</w:t>
      </w:r>
      <w:r w:rsidRPr="001C4E5A" w:rsidR="00DF495D">
        <w:rPr>
          <w:rFonts w:ascii="Questrial" w:eastAsia="Questrial" w:hAnsi="Questrial" w:cs="Questrial"/>
        </w:rPr>
        <w:t>14</w:t>
      </w:r>
    </w:p>
    <w:p w:rsidR="001C4E5A" w:rsidRPr="001C4E5A" w:rsidP="001C4E5A">
      <w:pPr>
        <w:spacing w:after="0"/>
        <w:rPr>
          <w:rFonts w:ascii="Questrial" w:eastAsia="Questrial" w:hAnsi="Questrial" w:cs="Questrial"/>
        </w:rPr>
      </w:pPr>
    </w:p>
    <w:p w:rsidR="00AF5A0B" w:rsidP="001C4E5A">
      <w:pPr>
        <w:numPr>
          <w:ilvl w:val="0"/>
          <w:numId w:val="1"/>
        </w:numPr>
        <w:spacing w:after="80"/>
        <w:ind w:left="519" w:right="360" w:hanging="274"/>
      </w:pPr>
      <w:r>
        <w:rPr>
          <w:rFonts w:ascii="Questrial" w:eastAsia="Questrial" w:hAnsi="Questrial" w:cs="Questrial"/>
        </w:rPr>
        <w:t xml:space="preserve">Led the initiative to bring credit card submissions </w:t>
      </w:r>
      <w:r w:rsidR="007C0C79">
        <w:rPr>
          <w:rFonts w:ascii="Questrial" w:eastAsia="Questrial" w:hAnsi="Questrial" w:cs="Questrial"/>
        </w:rPr>
        <w:t>(50 TB) into HDFS</w:t>
      </w:r>
      <w:r>
        <w:rPr>
          <w:rFonts w:ascii="Questrial" w:eastAsia="Questrial" w:hAnsi="Questrial" w:cs="Questrial"/>
        </w:rPr>
        <w:t>. Performed UAT to ensure data sanctity.</w:t>
      </w:r>
      <w:r w:rsidRPr="001C4E5A">
        <w:rPr>
          <w:rFonts w:ascii="Questrial" w:eastAsia="Questrial" w:hAnsi="Questrial" w:cs="Questrial"/>
        </w:rPr>
        <w:t xml:space="preserve"> This assessment led to projects such as small merchant risk scanner&amp; location based targeting</w:t>
      </w:r>
    </w:p>
    <w:p w:rsidR="00AF5A0B" w:rsidP="001C4E5A">
      <w:pPr>
        <w:numPr>
          <w:ilvl w:val="0"/>
          <w:numId w:val="1"/>
        </w:numPr>
        <w:spacing w:after="80"/>
        <w:ind w:left="519" w:right="360" w:hanging="274"/>
      </w:pPr>
      <w:r>
        <w:rPr>
          <w:rFonts w:ascii="Questrial" w:eastAsia="Questrial" w:hAnsi="Questrial" w:cs="Questrial"/>
        </w:rPr>
        <w:t xml:space="preserve">Developed and implemented the Merchant Exposure Calculation (PIT) algorithm. </w:t>
      </w:r>
      <w:r w:rsidR="001C4E5A">
        <w:rPr>
          <w:rFonts w:ascii="Questrial" w:eastAsia="Questrial" w:hAnsi="Questrial" w:cs="Questrial"/>
        </w:rPr>
        <w:t>Managed</w:t>
      </w:r>
      <w:r w:rsidRPr="001C4E5A">
        <w:rPr>
          <w:rFonts w:ascii="Questrial" w:eastAsia="Questrial" w:hAnsi="Questrial" w:cs="Questrial"/>
        </w:rPr>
        <w:t xml:space="preserve"> the development of Exposure Management Capability. Interacted with global business partners to build wireframe for the tool</w:t>
      </w:r>
    </w:p>
    <w:p w:rsidR="00AF5A0B">
      <w:pPr>
        <w:numPr>
          <w:ilvl w:val="0"/>
          <w:numId w:val="1"/>
        </w:numPr>
        <w:spacing w:after="80"/>
        <w:ind w:left="519" w:right="360" w:hanging="274"/>
      </w:pPr>
      <w:r>
        <w:rPr>
          <w:rFonts w:ascii="Questrial" w:eastAsia="Questrial" w:hAnsi="Questrial" w:cs="Questrial"/>
        </w:rPr>
        <w:t>Worked directly with senior leadership to size two major initiatives: Transaction amount/Portfolio based Pricing and small merchant portfolio revamp using external data</w:t>
      </w:r>
    </w:p>
    <w:p w:rsidR="00AF5A0B" w:rsidRPr="007A566D" w:rsidP="007A566D">
      <w:pPr>
        <w:numPr>
          <w:ilvl w:val="0"/>
          <w:numId w:val="1"/>
        </w:numPr>
        <w:spacing w:after="80"/>
        <w:ind w:left="519" w:right="360" w:hanging="274"/>
        <w:rPr>
          <w:rFonts w:ascii="Questrial" w:eastAsia="Questrial" w:hAnsi="Questrial" w:cs="Questrial"/>
        </w:rPr>
      </w:pPr>
      <w:r w:rsidRPr="00AD5404">
        <w:rPr>
          <w:rFonts w:ascii="Questrial" w:eastAsia="Questrial" w:hAnsi="Questrial" w:cs="Questrial"/>
        </w:rPr>
        <w:t xml:space="preserve">Enhance marketing strategy of a top credit card issuer by predicting customers’ </w:t>
      </w:r>
      <w:r w:rsidRPr="00AD5404" w:rsidR="00AD5404">
        <w:rPr>
          <w:rFonts w:ascii="Questrial" w:eastAsia="Questrial" w:hAnsi="Questrial" w:cs="Questrial"/>
        </w:rPr>
        <w:t xml:space="preserve">channel </w:t>
      </w:r>
      <w:r w:rsidRPr="00AD5404">
        <w:rPr>
          <w:rFonts w:ascii="Questrial" w:eastAsia="Questrial" w:hAnsi="Questrial" w:cs="Questrial"/>
        </w:rPr>
        <w:t>affinity</w:t>
      </w:r>
      <w:r w:rsidRPr="00AD5404" w:rsidR="00AD5404">
        <w:rPr>
          <w:rFonts w:ascii="Questrial" w:eastAsia="Questrial" w:hAnsi="Questrial" w:cs="Questrial"/>
        </w:rPr>
        <w:t xml:space="preserve">. </w:t>
      </w:r>
      <w:r w:rsidR="00AD5404">
        <w:rPr>
          <w:rFonts w:ascii="Questrial" w:eastAsia="Questrial" w:hAnsi="Questrial" w:cs="Questrial"/>
        </w:rPr>
        <w:t xml:space="preserve">Developed </w:t>
      </w:r>
      <w:r w:rsidRPr="00AD5404">
        <w:rPr>
          <w:rFonts w:ascii="Questrial" w:eastAsia="Questrial" w:hAnsi="Questrial" w:cs="Questrial"/>
        </w:rPr>
        <w:t>offer level customer segmentation using predictive modeling</w:t>
      </w:r>
      <w:r w:rsidR="00AD5404">
        <w:rPr>
          <w:rFonts w:ascii="Questrial" w:eastAsia="Questrial" w:hAnsi="Questrial" w:cs="Questrial"/>
        </w:rPr>
        <w:t xml:space="preserve"> an</w:t>
      </w:r>
      <w:r w:rsidR="00B05301">
        <w:rPr>
          <w:rFonts w:ascii="Questrial" w:eastAsia="Questrial" w:hAnsi="Questrial" w:cs="Questrial"/>
        </w:rPr>
        <w:t>d assessed campaign performance</w:t>
      </w:r>
    </w:p>
    <w:p w:rsidR="00AF5A0B">
      <w:pPr>
        <w:spacing w:after="80"/>
        <w:ind w:left="519" w:right="360" w:hanging="360"/>
        <w:rPr>
          <w:rFonts w:ascii="Questrial" w:eastAsia="Questrial" w:hAnsi="Questrial" w:cs="Questrial"/>
        </w:rPr>
      </w:pPr>
    </w:p>
    <w:p w:rsidR="00AF5A0B">
      <w:pPr>
        <w:rPr>
          <w:rFonts w:ascii="Arial Black" w:eastAsia="Arial Black" w:hAnsi="Arial Black" w:cs="Arial Black"/>
          <w:smallCaps/>
          <w:color w:val="BA5C3A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BA5C3A"/>
          <w:sz w:val="28"/>
          <w:szCs w:val="28"/>
        </w:rPr>
        <w:t>MISCELLANEOUS</w:t>
      </w:r>
    </w:p>
    <w:p w:rsidR="00AF5A0B">
      <w:pPr>
        <w:numPr>
          <w:ilvl w:val="0"/>
          <w:numId w:val="1"/>
        </w:numPr>
        <w:spacing w:after="80"/>
        <w:ind w:left="519" w:right="360" w:hanging="274"/>
      </w:pPr>
      <w:r>
        <w:rPr>
          <w:rFonts w:ascii="Questrial" w:eastAsia="Questrial" w:hAnsi="Questrial" w:cs="Questrial"/>
        </w:rPr>
        <w:t>Member of Machine Learning Group</w:t>
      </w:r>
      <w:r w:rsidR="002B5477">
        <w:rPr>
          <w:rFonts w:ascii="Questrial" w:eastAsia="Questrial" w:hAnsi="Questrial" w:cs="Questrial"/>
        </w:rPr>
        <w:t xml:space="preserve"> </w:t>
      </w:r>
      <w:r w:rsidR="00DF495D">
        <w:rPr>
          <w:rFonts w:ascii="Questrial" w:eastAsia="Questrial" w:hAnsi="Questrial" w:cs="Questrial"/>
        </w:rPr>
        <w:t>at Inductis</w:t>
      </w:r>
      <w:r w:rsidR="002B5477">
        <w:rPr>
          <w:rFonts w:ascii="Questrial" w:eastAsia="Questrial" w:hAnsi="Questrial" w:cs="Questrial"/>
        </w:rPr>
        <w:t>/UHG</w:t>
      </w:r>
      <w:r w:rsidR="00175C3F">
        <w:rPr>
          <w:rFonts w:ascii="Questrial" w:eastAsia="Questrial" w:hAnsi="Questrial" w:cs="Questrial"/>
        </w:rPr>
        <w:t>/Blackrock</w:t>
      </w:r>
    </w:p>
    <w:p w:rsidR="00AF5A0B">
      <w:pPr>
        <w:numPr>
          <w:ilvl w:val="0"/>
          <w:numId w:val="1"/>
        </w:numPr>
        <w:spacing w:after="80"/>
        <w:ind w:left="519" w:right="360" w:hanging="274"/>
      </w:pPr>
      <w:r>
        <w:rPr>
          <w:rFonts w:ascii="Questrial" w:eastAsia="Questrial" w:hAnsi="Questrial" w:cs="Questrial"/>
        </w:rPr>
        <w:t>Member of recruitment team at Inductis/UHG</w:t>
      </w:r>
      <w:r w:rsidR="000730AE">
        <w:rPr>
          <w:rFonts w:ascii="Questrial" w:eastAsia="Questrial" w:hAnsi="Questrial" w:cs="Questrial"/>
        </w:rPr>
        <w:t>/Blackrock</w:t>
      </w:r>
    </w:p>
    <w:p w:rsidR="00AF5A0B" w:rsidRPr="007A566D">
      <w:pPr>
        <w:numPr>
          <w:ilvl w:val="0"/>
          <w:numId w:val="1"/>
        </w:numPr>
        <w:spacing w:after="80"/>
        <w:ind w:left="519" w:right="360" w:hanging="274"/>
      </w:pPr>
      <w:r>
        <w:rPr>
          <w:rFonts w:ascii="Questrial" w:eastAsia="Questrial" w:hAnsi="Questrial" w:cs="Questrial"/>
        </w:rPr>
        <w:t>Conduct</w:t>
      </w:r>
      <w:r w:rsidR="00DF495D">
        <w:rPr>
          <w:rFonts w:ascii="Questrial" w:eastAsia="Questrial" w:hAnsi="Questrial" w:cs="Questrial"/>
        </w:rPr>
        <w:t xml:space="preserve"> R, </w:t>
      </w:r>
      <w:r w:rsidR="007A566D">
        <w:rPr>
          <w:rFonts w:ascii="Questrial" w:eastAsia="Questrial" w:hAnsi="Questrial" w:cs="Questrial"/>
        </w:rPr>
        <w:t xml:space="preserve">Python, </w:t>
      </w:r>
      <w:r w:rsidR="00DF495D">
        <w:rPr>
          <w:rFonts w:ascii="Questrial" w:eastAsia="Questrial" w:hAnsi="Questrial" w:cs="Questrial"/>
        </w:rPr>
        <w:t>SAS, Hadoop/HiveQL &amp; ML training sessions</w:t>
      </w:r>
    </w:p>
    <w:p w:rsidR="007A566D" w:rsidP="007A566D">
      <w:pPr>
        <w:spacing w:after="80"/>
        <w:ind w:left="519" w:right="360"/>
      </w:pPr>
    </w:p>
    <w:p w:rsidR="00AD5404">
      <w:pPr>
        <w:tabs>
          <w:tab w:val="left" w:pos="1200"/>
        </w:tabs>
        <w:spacing w:after="60"/>
        <w:jc w:val="both"/>
        <w:rPr>
          <w:b/>
        </w:rPr>
      </w:pPr>
      <w:r>
        <w:rPr>
          <w:b/>
          <w:color w:val="A19681"/>
          <w:sz w:val="24"/>
          <w:szCs w:val="24"/>
        </w:rPr>
        <w:t>LANGUAGES: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t>Hindi (native), English, Punjabi (basic)</w:t>
      </w:r>
    </w:p>
    <w:p w:rsidR="00AF5A0B">
      <w:pPr>
        <w:tabs>
          <w:tab w:val="left" w:pos="1200"/>
        </w:tabs>
        <w:spacing w:after="60"/>
        <w:jc w:val="both"/>
        <w:rPr>
          <w:b/>
        </w:rPr>
      </w:pPr>
      <w:r>
        <w:rPr>
          <w:b/>
          <w:color w:val="A19681"/>
          <w:sz w:val="24"/>
          <w:szCs w:val="24"/>
        </w:rPr>
        <w:t>INTERESTS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t>Reading Novels, Travelling, Amateur pool and Tennis player</w:t>
      </w:r>
    </w:p>
    <w:p w:rsidR="00AF5A0B">
      <w:pPr>
        <w:spacing w:after="80"/>
        <w:ind w:left="519" w:right="360" w:hanging="360"/>
        <w:rPr>
          <w:rFonts w:ascii="Questrial" w:eastAsia="Questrial" w:hAnsi="Questrial" w:cs="Questrial"/>
        </w:rPr>
      </w:pPr>
    </w:p>
    <w:p w:rsidR="00AF5A0B">
      <w:pP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AF5A0B">
      <w:footerReference w:type="default" r:id="rId5"/>
      <w:footerReference w:type="first" r:id="rId6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0B">
    <w:pPr>
      <w:tabs>
        <w:tab w:val="right" w:pos="10800"/>
      </w:tabs>
      <w:spacing w:after="1008"/>
      <w:rPr>
        <w:rFonts w:ascii="Questrial" w:eastAsia="Questrial" w:hAnsi="Questrial" w:cs="Questrial"/>
        <w:color w:val="808080"/>
      </w:rPr>
    </w:pPr>
    <w:r>
      <w:rPr>
        <w:rFonts w:ascii="Questrial" w:eastAsia="Questrial" w:hAnsi="Questrial" w:cs="Questrial"/>
        <w:color w:val="808080"/>
      </w:rPr>
      <w:t>Resume: Rishabh Soni</w:t>
    </w:r>
    <w:r>
      <w:rPr>
        <w:rFonts w:ascii="Questrial" w:eastAsia="Questrial" w:hAnsi="Questrial" w:cs="Questrial"/>
        <w:color w:val="808080"/>
      </w:rPr>
      <w:tab/>
    </w:r>
    <w:r w:rsidR="0021576A">
      <w:rPr>
        <w:rFonts w:ascii="Questrial" w:eastAsia="Questrial" w:hAnsi="Questrial" w:cs="Questrial"/>
        <w:color w:val="808080"/>
      </w:rPr>
      <w:fldChar w:fldCharType="begin"/>
    </w:r>
    <w:r>
      <w:rPr>
        <w:rFonts w:ascii="Questrial" w:eastAsia="Questrial" w:hAnsi="Questrial" w:cs="Questrial"/>
        <w:color w:val="808080"/>
      </w:rPr>
      <w:instrText>PAGE</w:instrText>
    </w:r>
    <w:r w:rsidR="0021576A">
      <w:rPr>
        <w:rFonts w:ascii="Questrial" w:eastAsia="Questrial" w:hAnsi="Questrial" w:cs="Questrial"/>
        <w:color w:val="808080"/>
      </w:rPr>
      <w:fldChar w:fldCharType="separate"/>
    </w:r>
    <w:r w:rsidR="0082727A">
      <w:rPr>
        <w:rFonts w:ascii="Questrial" w:eastAsia="Questrial" w:hAnsi="Questrial" w:cs="Questrial"/>
        <w:noProof/>
        <w:color w:val="808080"/>
      </w:rPr>
      <w:t>2</w:t>
    </w:r>
    <w:r w:rsidR="0021576A">
      <w:rPr>
        <w:rFonts w:ascii="Questrial" w:eastAsia="Questrial" w:hAnsi="Questrial" w:cs="Questrial"/>
        <w:color w:val="808080"/>
      </w:rPr>
      <w:fldChar w:fldCharType="end"/>
    </w:r>
    <w:r>
      <w:rPr>
        <w:rFonts w:ascii="Questrial" w:eastAsia="Questrial" w:hAnsi="Questrial" w:cs="Questrial"/>
        <w:color w:val="808080"/>
      </w:rPr>
      <w:t>|Page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A0B">
    <w:pPr>
      <w:tabs>
        <w:tab w:val="right" w:pos="10800"/>
      </w:tabs>
      <w:spacing w:after="1008"/>
      <w:rPr>
        <w:rFonts w:ascii="Questrial" w:eastAsia="Questrial" w:hAnsi="Questrial" w:cs="Questrial"/>
        <w:color w:val="808080"/>
      </w:rPr>
    </w:pPr>
    <w:r>
      <w:rPr>
        <w:rFonts w:ascii="Questrial" w:eastAsia="Questrial" w:hAnsi="Questrial" w:cs="Questrial"/>
        <w:color w:val="808080"/>
      </w:rPr>
      <w:tab/>
      <w:t>continued</w:t>
    </w:r>
    <w:r>
      <w:rPr>
        <w:rFonts w:ascii="Noto Sans Symbols" w:eastAsia="Noto Sans Symbols" w:hAnsi="Noto Sans Symbols" w:cs="Noto Sans Symbols"/>
        <w:color w:val="808080"/>
      </w:rPr>
      <w:t>▶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70D"/>
    <w:multiLevelType w:val="multilevel"/>
    <w:tmpl w:val="F2AC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C5915E0"/>
    <w:multiLevelType w:val="multilevel"/>
    <w:tmpl w:val="1FF6A06E"/>
    <w:lvl w:ilvl="0">
      <w:start w:val="1"/>
      <w:numFmt w:val="bullet"/>
      <w:lvlText w:val="☑"/>
      <w:lvlJc w:val="left"/>
      <w:pPr>
        <w:ind w:left="720" w:hanging="360"/>
      </w:pPr>
      <w:rPr>
        <w:rFonts w:ascii="Arial" w:eastAsia="Arial" w:hAnsi="Arial" w:cs="Arial"/>
        <w:color w:val="8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Century Gothic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1D"/>
  </w:style>
  <w:style w:type="paragraph" w:styleId="Heading1">
    <w:name w:val="heading 1"/>
    <w:basedOn w:val="Normal"/>
    <w:next w:val="Normal"/>
    <w:link w:val="Heading1Char"/>
    <w:uiPriority w:val="9"/>
    <w:qFormat/>
    <w:rsid w:val="0042571D"/>
    <w:pPr>
      <w:outlineLvl w:val="0"/>
    </w:pPr>
    <w:rPr>
      <w:rFonts w:ascii="Arial Black" w:hAnsi="Arial Black" w:cs="Aharoni"/>
      <w:caps/>
      <w:color w:val="BA5C3A"/>
      <w:spacing w:val="4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71D"/>
    <w:pPr>
      <w:spacing w:after="0"/>
      <w:outlineLvl w:val="1"/>
    </w:pPr>
    <w:rPr>
      <w:b/>
      <w:color w:val="A19681"/>
      <w:sz w:val="24"/>
      <w:szCs w:val="24"/>
    </w:rPr>
  </w:style>
  <w:style w:type="paragraph" w:styleId="Heading3">
    <w:name w:val="heading 3"/>
    <w:basedOn w:val="normal00"/>
    <w:next w:val="normal00"/>
    <w:rsid w:val="00AF5A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rsid w:val="00AF5A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rsid w:val="00AF5A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rsid w:val="00AF5A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5A0B"/>
  </w:style>
  <w:style w:type="paragraph" w:styleId="Title">
    <w:name w:val="Title"/>
    <w:basedOn w:val="normal00"/>
    <w:next w:val="normal00"/>
    <w:rsid w:val="00AF5A0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AF5A0B"/>
  </w:style>
  <w:style w:type="table" w:styleId="TableGrid">
    <w:name w:val="Table Grid"/>
    <w:basedOn w:val="TableNormal"/>
    <w:uiPriority w:val="59"/>
    <w:rsid w:val="000970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uration">
    <w:name w:val="Duration"/>
    <w:basedOn w:val="Normal"/>
    <w:qFormat/>
    <w:rsid w:val="0042571D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571D"/>
    <w:rPr>
      <w:rFonts w:ascii="Arial Black" w:hAnsi="Arial Black" w:cs="Aharoni"/>
      <w:caps/>
      <w:color w:val="BA5C3A"/>
      <w:spacing w:val="4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571D"/>
    <w:rPr>
      <w:rFonts w:ascii="Century Gothic" w:hAnsi="Century Gothic"/>
      <w:b/>
      <w:color w:val="A19681"/>
      <w:sz w:val="24"/>
      <w:szCs w:val="24"/>
    </w:rPr>
  </w:style>
  <w:style w:type="paragraph" w:customStyle="1" w:styleId="NormalBold">
    <w:name w:val="Normal Bold"/>
    <w:basedOn w:val="Normal"/>
    <w:qFormat/>
    <w:rsid w:val="00511E5C"/>
    <w:rPr>
      <w:b/>
      <w:color w:val="471E21"/>
    </w:rPr>
  </w:style>
  <w:style w:type="paragraph" w:customStyle="1" w:styleId="ContactInfo">
    <w:name w:val="Contact Info"/>
    <w:basedOn w:val="Normal"/>
    <w:qFormat/>
    <w:rsid w:val="0042571D"/>
    <w:pPr>
      <w:tabs>
        <w:tab w:val="left" w:pos="972"/>
      </w:tabs>
      <w:spacing w:after="0"/>
      <w:jc w:val="right"/>
    </w:pPr>
    <w:rPr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F42A5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511E5C"/>
    <w:pPr>
      <w:ind w:left="720" w:hanging="360"/>
      <w:contextualSpacing/>
    </w:pPr>
    <w:rPr>
      <w:noProof/>
    </w:rPr>
  </w:style>
  <w:style w:type="paragraph" w:customStyle="1" w:styleId="Name">
    <w:name w:val="Name"/>
    <w:basedOn w:val="Normal"/>
    <w:qFormat/>
    <w:rsid w:val="0042571D"/>
    <w:pPr>
      <w:spacing w:after="0"/>
    </w:pPr>
    <w:rPr>
      <w:rFonts w:ascii="Arial Black" w:hAnsi="Arial Black" w:cs="Arial"/>
      <w:color w:val="BA5C3A"/>
      <w:sz w:val="60"/>
      <w:szCs w:val="60"/>
    </w:rPr>
  </w:style>
  <w:style w:type="paragraph" w:customStyle="1" w:styleId="Designation">
    <w:name w:val="Designation"/>
    <w:basedOn w:val="Normal"/>
    <w:qFormat/>
    <w:rsid w:val="0042571D"/>
    <w:pPr>
      <w:spacing w:after="0"/>
    </w:pPr>
    <w:rPr>
      <w:color w:val="A1968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1E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E5C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42571D"/>
    <w:pPr>
      <w:tabs>
        <w:tab w:val="right" w:pos="10800"/>
      </w:tabs>
      <w:spacing w:after="0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42571D"/>
    <w:rPr>
      <w:rFonts w:ascii="Century Gothic" w:hAnsi="Century Gothic"/>
      <w:color w:val="808080" w:themeColor="background1" w:themeShade="80"/>
    </w:rPr>
  </w:style>
  <w:style w:type="paragraph" w:customStyle="1" w:styleId="CheckmarkBullets">
    <w:name w:val="Checkmark Bullets"/>
    <w:basedOn w:val="ListParagraph"/>
    <w:qFormat/>
    <w:rsid w:val="0042571D"/>
    <w:pPr>
      <w:tabs>
        <w:tab w:val="num" w:pos="720"/>
      </w:tabs>
      <w:spacing w:after="160"/>
      <w:ind w:right="360" w:hanging="720"/>
      <w:contextualSpacing w:val="0"/>
    </w:pPr>
  </w:style>
  <w:style w:type="paragraph" w:styleId="NoSpacing">
    <w:name w:val="No Spacing"/>
    <w:uiPriority w:val="1"/>
    <w:qFormat/>
    <w:rsid w:val="0042571D"/>
    <w:pPr>
      <w:spacing w:after="0"/>
    </w:pPr>
    <w:rPr>
      <w:rFonts w:asciiTheme="majorHAnsi" w:hAnsiTheme="majorHAnsi"/>
    </w:rPr>
  </w:style>
  <w:style w:type="character" w:customStyle="1" w:styleId="OrangeExpanded">
    <w:name w:val="Orange Expanded"/>
    <w:basedOn w:val="DefaultParagraphFont"/>
    <w:uiPriority w:val="1"/>
    <w:qFormat/>
    <w:rsid w:val="0042571D"/>
    <w:rPr>
      <w:b/>
      <w:caps/>
      <w:color w:val="C45911"/>
      <w:spacing w:val="40"/>
    </w:rPr>
  </w:style>
  <w:style w:type="character" w:customStyle="1" w:styleId="BoldExpandedConsola">
    <w:name w:val="Bold Expanded Consola"/>
    <w:basedOn w:val="DefaultParagraphFont"/>
    <w:uiPriority w:val="1"/>
    <w:qFormat/>
    <w:rsid w:val="0042571D"/>
    <w:rPr>
      <w:rFonts w:ascii="Consolas" w:hAnsi="Consolas" w:cs="Consolas"/>
      <w:b/>
      <w:caps/>
      <w:smallCaps w:val="0"/>
      <w:spacing w:val="20"/>
      <w:lang w:val="en-US"/>
    </w:rPr>
  </w:style>
  <w:style w:type="paragraph" w:styleId="Subtitle">
    <w:name w:val="Subtitle"/>
    <w:basedOn w:val="Normal"/>
    <w:next w:val="Normal"/>
    <w:rsid w:val="00AF5A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AF5A0B"/>
    <w:pPr>
      <w:spacing w:after="0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a0"/>
    <w:basedOn w:val="TableNormal"/>
    <w:rsid w:val="00AF5A0B"/>
    <w:pPr>
      <w:spacing w:after="0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020b687b9bf4aba50c0196b0a448f8d134f530e18705c4458440321091b5b58160a140b1649515a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92</cp:revision>
  <dcterms:created xsi:type="dcterms:W3CDTF">2018-01-27T12:01:00Z</dcterms:created>
  <dcterms:modified xsi:type="dcterms:W3CDTF">2018-11-27T17:12:00Z</dcterms:modified>
</cp:coreProperties>
</file>