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Arial" w:eastAsia="Arial" w:hAnsi="Arial" w:cs="Arial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12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132"/>
        <w:gridCol w:w="2262"/>
        <w:gridCol w:w="4406"/>
      </w:tblGrid>
      <w:tr>
        <w:tblPrEx>
          <w:tblW w:w="1080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jc w:val="center"/>
        </w:trPr>
        <w:tc>
          <w:tcPr>
            <w:tcW w:w="6394" w:type="dxa"/>
            <w:gridSpan w:val="2"/>
            <w:tcBorders>
              <w:right w:val="single" w:sz="24" w:space="0" w:color="471E21"/>
            </w:tcBorders>
            <w:tcMar>
              <w:left w:w="0" w:type="dxa"/>
              <w:right w:w="115" w:type="dxa"/>
            </w:tcMar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Arial Black" w:eastAsia="Arial Black" w:hAnsi="Arial Black" w:cs="Arial Black"/>
                <w:b w:val="0"/>
                <w:i w:val="0"/>
                <w:smallCaps w:val="0"/>
                <w:color w:val="BA5C3A"/>
                <w:sz w:val="36"/>
                <w:szCs w:val="36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 Black" w:eastAsia="Arial Black" w:hAnsi="Arial Black" w:cs="Arial Black"/>
                <w:b w:val="0"/>
                <w:i w:val="0"/>
                <w:smallCaps w:val="0"/>
                <w:color w:val="808080"/>
                <w:sz w:val="36"/>
                <w:szCs w:val="36"/>
                <w:u w:val="none"/>
                <w:shd w:val="clear" w:color="auto" w:fill="auto"/>
                <w:vertAlign w:val="baseline"/>
              </w:rPr>
              <w:t>Sunil Sylvester R</w:t>
            </w:r>
          </w:p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A19681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406" w:type="dxa"/>
            <w:tcBorders>
              <w:left w:val="single" w:sz="24" w:space="0" w:color="471E21"/>
            </w:tcBorders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9731020534</w:t>
            </w:r>
          </w:p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Sylvester_sunil@yahoo.co.in </w:t>
            </w: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100"/>
          <w:jc w:val="center"/>
        </w:trPr>
        <w:tc>
          <w:tcPr>
            <w:tcW w:w="6394" w:type="dxa"/>
            <w:gridSpan w:val="2"/>
            <w:tcBorders>
              <w:bottom w:val="single" w:sz="24" w:space="0" w:color="471E21"/>
            </w:tcBorders>
            <w:tcMar>
              <w:left w:w="0" w:type="dxa"/>
              <w:right w:w="115" w:type="dxa"/>
            </w:tcMar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Arial Black" w:eastAsia="Arial Black" w:hAnsi="Arial Black" w:cs="Arial Black"/>
                <w:b w:val="0"/>
                <w:i w:val="0"/>
                <w:smallCaps w:val="0"/>
                <w:color w:val="BA5C3A"/>
                <w:sz w:val="60"/>
                <w:szCs w:val="60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406" w:type="dxa"/>
            <w:tcBorders>
              <w:bottom w:val="single" w:sz="24" w:space="0" w:color="471E21"/>
            </w:tcBorders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140"/>
          <w:jc w:val="center"/>
        </w:trPr>
        <w:tc>
          <w:tcPr>
            <w:tcW w:w="6394" w:type="dxa"/>
            <w:gridSpan w:val="2"/>
            <w:tcBorders>
              <w:top w:val="single" w:sz="24" w:space="0" w:color="471E21"/>
            </w:tcBorders>
            <w:tcMar>
              <w:left w:w="0" w:type="dxa"/>
              <w:right w:w="115" w:type="dxa"/>
            </w:tcMar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Arial Black" w:eastAsia="Arial Black" w:hAnsi="Arial Black" w:cs="Arial Black"/>
                <w:b w:val="0"/>
                <w:i w:val="0"/>
                <w:smallCaps w:val="0"/>
                <w:color w:val="BA5C3A"/>
                <w:sz w:val="60"/>
                <w:szCs w:val="60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406" w:type="dxa"/>
            <w:tcBorders>
              <w:top w:val="single" w:sz="24" w:space="0" w:color="471E21"/>
            </w:tcBorders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jc w:val="center"/>
        </w:trPr>
        <w:tc>
          <w:tcPr>
            <w:tcW w:w="10800" w:type="dxa"/>
            <w:gridSpan w:val="3"/>
            <w:tcBorders>
              <w:top w:val="nil"/>
              <w:bottom w:val="nil"/>
            </w:tcBorders>
            <w:tcMar>
              <w:right w:w="0" w:type="dxa"/>
            </w:tcMar>
          </w:tcPr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Summary</w:t>
            </w:r>
          </w:p>
          <w:p>
            <w:pPr>
              <w:ind w:left="540"/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b/>
              </w:rPr>
              <w:t>BE, MS</w:t>
            </w:r>
            <w:r>
              <w:t xml:space="preserve"> (Bits Pillani) in </w:t>
            </w:r>
            <w:r>
              <w:rPr>
                <w:b/>
              </w:rPr>
              <w:t>computer Science</w:t>
            </w:r>
            <w:r>
              <w:t xml:space="preserve"> (Software Engineering) with total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</w:rPr>
              <w:t xml:space="preserve"> years</w:t>
            </w:r>
            <w:r>
              <w:t xml:space="preserve"> of experience in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Ecommerce</w:t>
            </w:r>
            <w:r>
              <w:t xml:space="preserve"> background,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1+ years of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</w:t>
            </w:r>
            <w:r>
              <w:t xml:space="preserve">ands on experience on </w:t>
            </w:r>
            <w:r>
              <w:rPr>
                <w:b/>
              </w:rPr>
              <w:t>Machine Learning, Deep Learning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models</w:t>
            </w:r>
            <w:r>
              <w:t xml:space="preserve">, Proficient in </w:t>
            </w:r>
            <w:r>
              <w:rPr>
                <w:b/>
              </w:rPr>
              <w:t>Python</w:t>
            </w:r>
            <w:r>
              <w:t xml:space="preserve"> and </w:t>
            </w:r>
            <w:r>
              <w:rPr>
                <w:b/>
              </w:rPr>
              <w:t>R</w:t>
            </w:r>
            <w:r>
              <w:t xml:space="preserve"> </w:t>
            </w:r>
            <w:r>
              <w:rPr>
                <w:b/>
              </w:rPr>
              <w:t>programming</w:t>
            </w:r>
            <w:r>
              <w:t xml:space="preserve">. Industrial experience on </w:t>
            </w:r>
            <w:r>
              <w:rPr>
                <w:b/>
              </w:rPr>
              <w:t>AWS</w:t>
            </w:r>
            <w:r>
              <w:t xml:space="preserve">, </w:t>
            </w:r>
            <w:r>
              <w:rPr>
                <w:b/>
              </w:rPr>
              <w:t>Java</w:t>
            </w:r>
            <w:r>
              <w:t xml:space="preserve">, Jboss, </w:t>
            </w:r>
            <w:r>
              <w:rPr>
                <w:b/>
              </w:rPr>
              <w:t>Unix/Linux</w:t>
            </w:r>
            <w:r>
              <w:t>, Apache,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SQL,</w:t>
            </w:r>
            <w:r>
              <w:t xml:space="preserve"> Endeca, </w:t>
            </w:r>
            <w:r>
              <w:rPr>
                <w:b/>
              </w:rPr>
              <w:t>Devops</w:t>
            </w:r>
            <w:r>
              <w:t>, Websphere.</w:t>
            </w:r>
          </w:p>
          <w:p>
            <w:pPr>
              <w:ind w:left="540"/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 xml:space="preserve">Currently Working as </w:t>
            </w:r>
            <w:r>
              <w:rPr>
                <w:b/>
              </w:rPr>
              <w:t>Technical Lead</w:t>
            </w:r>
            <w:r>
              <w:t xml:space="preserve"> in </w:t>
            </w:r>
            <w:r>
              <w:rPr>
                <w:b/>
              </w:rPr>
              <w:t>Cognizant</w:t>
            </w:r>
            <w:r>
              <w:t xml:space="preserve"> </w:t>
            </w:r>
            <w:r>
              <w:rPr>
                <w:b/>
              </w:rPr>
              <w:t>Technology Solution</w:t>
            </w:r>
            <w:r>
              <w:t xml:space="preserve"> (Bangalore) on Middleware/Cloud/devops technologies. Off Industry experience in developing Machine and deep learning models using Python and R Program(libraries) to analysis and predict various real time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datasets. Applying various ML/DL models.</w:t>
            </w:r>
            <w:r>
              <w:t xml:space="preserve"> </w:t>
            </w: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240"/>
          <w:jc w:val="center"/>
        </w:trPr>
        <w:tc>
          <w:tcPr>
            <w:tcW w:w="6394" w:type="dxa"/>
            <w:gridSpan w:val="2"/>
            <w:tcBorders>
              <w:bottom w:val="single" w:sz="24" w:space="0" w:color="471E21"/>
            </w:tcBorders>
            <w:tcMar>
              <w:left w:w="0" w:type="dxa"/>
              <w:right w:w="115" w:type="dxa"/>
            </w:tcMar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Arial Black" w:eastAsia="Arial Black" w:hAnsi="Arial Black" w:cs="Arial Black"/>
                <w:b w:val="0"/>
                <w:i w:val="0"/>
                <w:smallCaps w:val="0"/>
                <w:color w:val="BA5C3A"/>
                <w:sz w:val="60"/>
                <w:szCs w:val="60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406" w:type="dxa"/>
            <w:tcBorders>
              <w:bottom w:val="single" w:sz="24" w:space="0" w:color="471E21"/>
            </w:tcBorders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420"/>
          <w:jc w:val="center"/>
        </w:trPr>
        <w:tc>
          <w:tcPr>
            <w:tcW w:w="6394" w:type="dxa"/>
            <w:gridSpan w:val="2"/>
            <w:tcBorders>
              <w:top w:val="single" w:sz="24" w:space="0" w:color="471E21"/>
            </w:tcBorders>
            <w:tcMar>
              <w:left w:w="0" w:type="dxa"/>
              <w:right w:w="115" w:type="dxa"/>
            </w:tcMar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Arial Black" w:eastAsia="Arial Black" w:hAnsi="Arial Black" w:cs="Arial Black"/>
                <w:b w:val="0"/>
                <w:i w:val="0"/>
                <w:smallCaps w:val="0"/>
                <w:color w:val="BA5C3A"/>
                <w:sz w:val="60"/>
                <w:szCs w:val="60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406" w:type="dxa"/>
            <w:tcBorders>
              <w:top w:val="single" w:sz="24" w:space="0" w:color="471E21"/>
            </w:tcBorders>
          </w:tcPr>
          <w:p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972"/>
              </w:tabs>
              <w:spacing w:before="0" w:after="0" w:line="240" w:lineRule="auto"/>
              <w:ind w:left="0" w:right="0" w:firstLine="0"/>
              <w:contextualSpacing w:val="0"/>
              <w:jc w:val="right"/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jc w:val="center"/>
        </w:trPr>
        <w:tc>
          <w:tcPr>
            <w:tcW w:w="4132" w:type="dxa"/>
            <w:tcBorders>
              <w:top w:val="nil"/>
              <w:bottom w:val="nil"/>
            </w:tcBorders>
            <w:tcMar>
              <w:right w:w="432" w:type="dxa"/>
            </w:tcMar>
          </w:tcPr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Skil</w:t>
            </w:r>
            <w:r>
              <w:rPr>
                <w:b/>
                <w:sz w:val="28"/>
                <w:szCs w:val="28"/>
                <w:lang w:val="en-IN"/>
              </w:rPr>
              <w:t>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Machine Learning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Regression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Classification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Clustering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Reinforcement Learning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Natural Language Processing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Deep Learning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Artificial Neural Networks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Convolutional Neural Networks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Recurrent Neural Networks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Tableau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Python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Pandas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Numpy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Sklearn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TensorFlow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keras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Theano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Flask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Tkinter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 Programing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qplot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ggplot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Amazon Web Service(AWS)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Pivotal Cloud foundry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Java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Jboss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Unix/Linux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Apache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Endeca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Devops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Others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DynaTrace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Gomez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Splunk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Ruxit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ServiceNow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Jira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GitHub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40" w:lineRule="auto"/>
              <w:ind w:left="1170" w:right="0" w:hanging="360"/>
              <w:contextualSpacing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HTML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0" w:name="_gjdgxs" w:colFirst="0" w:colLast="0"/>
            <w:bookmarkEnd w:id="0"/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Details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>Date of birth: 31/July/1989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>Known languages: English, Tamil                       kannada, Hindi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  <w:tcMar>
              <w:left w:w="432" w:type="dxa"/>
              <w:right w:w="0" w:type="dxa"/>
            </w:tcMar>
          </w:tcPr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>A keen interest in Machine learning, deep learning and Artificial Intelligence, Design and implement statistical / predictive models and algorithms utilizing diverse sources of data to predict demand, risk and price elasticity.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 xml:space="preserve">Develop tools and reports that help users access and analyze data resulting in higher revenues and margins and a better customer experience. 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 and Certification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>
            <w:pPr>
              <w:numPr>
                <w:ilvl w:val="0"/>
                <w:numId w:val="1"/>
              </w:numPr>
              <w:ind w:left="720" w:hanging="360"/>
              <w:contextualSpacing/>
              <w:rPr>
                <w:u w:val="none"/>
              </w:rPr>
            </w:pPr>
            <w:r>
              <w:rPr>
                <w:b/>
              </w:rPr>
              <w:t>Bachelor of Engineering</w:t>
            </w:r>
            <w:r>
              <w:t xml:space="preserve"> in Computer Science (2011 passed out)</w:t>
            </w:r>
          </w:p>
          <w:p>
            <w:pPr>
              <w:numPr>
                <w:ilvl w:val="0"/>
                <w:numId w:val="1"/>
              </w:numPr>
              <w:ind w:left="720" w:hanging="360"/>
              <w:contextualSpacing/>
              <w:rPr>
                <w:u w:val="none"/>
              </w:rPr>
            </w:pPr>
            <w:r>
              <w:rPr>
                <w:b/>
              </w:rPr>
              <w:t>M.S.</w:t>
            </w:r>
            <w:r>
              <w:t xml:space="preserve"> in Bits Pillani in Software Engineering (2017 passed out)</w:t>
            </w:r>
          </w:p>
          <w:p>
            <w:pPr>
              <w:numPr>
                <w:ilvl w:val="0"/>
                <w:numId w:val="3"/>
              </w:numPr>
              <w:ind w:left="720" w:hanging="360"/>
              <w:contextualSpacing/>
              <w:rPr>
                <w:u w:val="none"/>
              </w:rPr>
            </w:pPr>
            <w:r>
              <w:rPr>
                <w:b/>
              </w:rPr>
              <w:t>ITIL V3</w:t>
            </w:r>
            <w:r>
              <w:t xml:space="preserve"> Certified</w:t>
            </w:r>
          </w:p>
          <w:p>
            <w:pPr>
              <w:numPr>
                <w:ilvl w:val="0"/>
                <w:numId w:val="3"/>
              </w:numPr>
              <w:ind w:left="720" w:hanging="360"/>
              <w:contextualSpacing/>
              <w:rPr>
                <w:u w:val="none"/>
              </w:rPr>
            </w:pPr>
            <w:r>
              <w:t xml:space="preserve">Certification program in </w:t>
            </w:r>
            <w:r>
              <w:rPr>
                <w:b/>
              </w:rPr>
              <w:t>Data Science Specialization</w:t>
            </w:r>
            <w:r>
              <w:t xml:space="preserve"> at </w:t>
            </w:r>
            <w:r>
              <w:rPr>
                <w:b/>
              </w:rPr>
              <w:t>Upx Acdemcy</w:t>
            </w:r>
            <w:r>
              <w:t xml:space="preserve"> </w:t>
            </w:r>
          </w:p>
          <w:p>
            <w:pPr>
              <w:numPr>
                <w:ilvl w:val="0"/>
                <w:numId w:val="3"/>
              </w:numPr>
              <w:ind w:left="720" w:hanging="360"/>
              <w:contextualSpacing/>
              <w:rPr>
                <w:u w:val="none"/>
              </w:rPr>
            </w:pPr>
            <w:r>
              <w:rPr>
                <w:b/>
              </w:rPr>
              <w:t>Udemy</w:t>
            </w:r>
            <w:r>
              <w:t xml:space="preserve"> </w:t>
            </w:r>
            <w:r>
              <w:rPr>
                <w:b/>
              </w:rPr>
              <w:t>Certification</w:t>
            </w:r>
            <w:r>
              <w:t xml:space="preserve"> in </w:t>
            </w:r>
            <w:r>
              <w:rPr>
                <w:b/>
              </w:rPr>
              <w:t>Machine Learning, Deep Learning</w:t>
            </w:r>
            <w:r>
              <w:t>, Python, R Programing.</w:t>
            </w:r>
          </w:p>
          <w:p>
            <w:pPr>
              <w:numPr>
                <w:ilvl w:val="0"/>
                <w:numId w:val="3"/>
              </w:numPr>
              <w:ind w:left="720" w:hanging="360"/>
              <w:contextualSpacing/>
              <w:rPr>
                <w:u w:val="none"/>
              </w:rPr>
            </w:pPr>
            <w:r>
              <w:rPr>
                <w:b/>
              </w:rPr>
              <w:t>AIX 7</w:t>
            </w:r>
            <w:r>
              <w:t xml:space="preserve"> Administration 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Relevant Experience</w:t>
            </w:r>
          </w:p>
          <w:p>
            <w:pPr>
              <w:contextualSpacing w:val="0"/>
              <w:rPr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4"/>
              </w:numPr>
              <w:ind w:left="720" w:hanging="360"/>
              <w:contextualSpacing/>
              <w:rPr>
                <w:u w:val="none"/>
              </w:rPr>
            </w:pPr>
            <w:r>
              <w:t>Performed various Data Analysis/ EDA/ Visualization on various real-time data sets using python.(Titanic, bicycle rent, Google apps, Spammail, Wine quality, Healthcare, MNIST, etc.)</w:t>
            </w:r>
          </w:p>
          <w:p>
            <w:pPr>
              <w:numPr>
                <w:ilvl w:val="0"/>
                <w:numId w:val="4"/>
              </w:numPr>
              <w:ind w:left="720" w:hanging="360"/>
              <w:contextualSpacing/>
              <w:rPr>
                <w:u w:val="none"/>
              </w:rPr>
            </w:pPr>
            <w:r>
              <w:t>Applied various ML/DL algorithm using Python and R.</w:t>
            </w:r>
          </w:p>
          <w:p>
            <w:pPr>
              <w:numPr>
                <w:ilvl w:val="0"/>
                <w:numId w:val="4"/>
              </w:numPr>
              <w:ind w:left="720" w:hanging="360"/>
              <w:contextualSpacing/>
              <w:rPr>
                <w:u w:val="none"/>
              </w:rPr>
            </w:pPr>
            <w:r>
              <w:t>Visualization of Datasets using Tableau.</w:t>
            </w:r>
          </w:p>
          <w:p>
            <w:pPr>
              <w:numPr>
                <w:ilvl w:val="0"/>
                <w:numId w:val="4"/>
              </w:numPr>
              <w:ind w:left="720" w:hanging="360"/>
              <w:contextualSpacing/>
              <w:rPr>
                <w:u w:val="none"/>
              </w:rPr>
            </w:pPr>
            <w:r>
              <w:t>Developed a Automation tool using Python</w:t>
            </w:r>
            <w:r>
              <w:rPr>
                <w:b/>
              </w:rPr>
              <w:t xml:space="preserve"> </w:t>
            </w:r>
            <w:r>
              <w:t>to deploy on Pcf</w:t>
            </w:r>
          </w:p>
          <w:p>
            <w:pPr>
              <w:ind w:left="720" w:firstLine="0"/>
              <w:contextualSpacing w:val="0"/>
            </w:pP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Experience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 xml:space="preserve">Employer’s name: </w:t>
            </w:r>
            <w:r>
              <w:rPr>
                <w:b/>
              </w:rPr>
              <w:t>Cognizant Technology Solution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>Duration:            September 2011 - Present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t xml:space="preserve">Client/Project: </w:t>
            </w:r>
            <w:r>
              <w:rPr>
                <w:b/>
              </w:rPr>
              <w:t>Neiman Marcus Group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b/>
              </w:rPr>
              <w:t>The Home Depot, Wells Fargo</w:t>
            </w:r>
          </w:p>
          <w:p>
            <w:pPr>
              <w:contextualSpacing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t>Roles and Responsibilities: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Cloud service management.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u w:val="none"/>
              </w:rPr>
            </w:pPr>
            <w:r>
              <w:t>Pcf application migration/Troubleshooting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u w:val="none"/>
              </w:rPr>
            </w:pPr>
            <w:r>
              <w:t>Pcf upgrade and installation and other various tiles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Technologies Languages and Tools: AWS EC2, S3, IAM, VPC, Cloudwatch, Loadbalancing, Cloudformation, CloudFront, Route53, DynamoDB, EBS volumes, Concepts of Elastic Cache.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Load balancing the network traffic between various EC2 instance through EC2 Load balancer and traffic managing through Route53 based on routing policies.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Configuration of VPC and enabling VPC peering between datacenters. configuring NAT instance, Elastic IPS, Virtual Private Gateway, customer gateway.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Using CloudFormation to create and Provision AWS resources.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Application servers like Jboss/WAS/Weblogic Administration including Installation, Configuration, Upgradation, Patching.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Configuration of Application servers, Webservers, Cache servers.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JVM service management.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Deployment of Code on the production and various environments.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Extensive Scripting using Shell scripts and Python for Automation.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Working alongside with other Third Party Application.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Monitoring job streams.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Collaborating with development/Endeca/Framework/DB teams to resolve issues.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Leading the team and mentoring with experience on critical issues.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Additional responsibilities to own the triaging during a priority issue and be a part of the triage master team.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160" w:line="240" w:lineRule="auto"/>
              <w:ind w:left="720" w:right="360" w:hanging="360"/>
              <w:contextualSpacing w:val="0"/>
              <w:jc w:val="left"/>
              <w:rPr>
                <w:b w:val="0"/>
                <w:i w:val="0"/>
                <w:smallCaps w:val="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Coordinating with Customer, onsite counterpart</w:t>
            </w: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jc w:val="center"/>
        </w:trPr>
        <w:tc>
          <w:tcPr>
            <w:tcW w:w="4132" w:type="dxa"/>
            <w:tcBorders>
              <w:top w:val="nil"/>
              <w:bottom w:val="nil"/>
            </w:tcBorders>
            <w:tcMar>
              <w:right w:w="432" w:type="dxa"/>
            </w:tcMar>
          </w:tcPr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  <w:tcMar>
              <w:left w:w="432" w:type="dxa"/>
              <w:right w:w="0" w:type="dxa"/>
            </w:tcMar>
          </w:tcPr>
          <w:p>
            <w:pPr>
              <w:contextualSpacing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</w:tbl>
    <w:p>
      <w:pPr>
        <w:contextualSpacing w:val="0"/>
        <w:rPr>
          <w:rFonts w:ascii="Century Gothic" w:eastAsia="Century Gothic" w:hAnsi="Century Gothic" w:cs="Century Gothic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orient="portrait"/>
      <w:pgMar w:top="720" w:right="720" w:bottom="720" w:left="720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10800"/>
      </w:tabs>
      <w:spacing w:before="0" w:after="0" w:line="240" w:lineRule="auto"/>
      <w:ind w:left="0" w:right="0" w:firstLine="0"/>
      <w:contextualSpacing w:val="0"/>
      <w:jc w:val="left"/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</w:pP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t>Resume: Sunil Sylvester</w:t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tab/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fldChar w:fldCharType="begin"/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instrText>PAGE</w:instrText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fldChar w:fldCharType="separate"/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fldChar w:fldCharType="end"/>
    </w:r>
    <w:r>
      <w:rPr>
        <w:rFonts w:ascii="Century Gothic" w:eastAsia="Century Gothic" w:hAnsi="Century Gothic" w:cs="Century Gothic"/>
        <w:b w:val="0"/>
        <w:i w:val="0"/>
        <w:smallCaps w:val="0"/>
        <w:color w:val="808080"/>
        <w:sz w:val="22"/>
        <w:szCs w:val="22"/>
        <w:u w:val="none"/>
        <w:shd w:val="clear" w:color="auto" w:fill="auto"/>
        <w:vertAlign w:val="baseline"/>
      </w:rPr>
      <w:t>|Page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b6bff74b-51f7-4d88-9c6a-32e037e62538"/>
    <w:uiPriority w:val="9"/>
    <w:qFormat/>
    <w:pPr>
      <w:outlineLvl w:val="0"/>
    </w:pPr>
    <w:rPr>
      <w:rFonts w:ascii="Arial Black" w:hAnsi="Arial Black" w:cs="Aharoni"/>
      <w:caps/>
      <w:color w:val="BA5C3A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637aa43c-af00-4875-93c6-df9bbf9c0703"/>
    <w:uiPriority w:val="9"/>
    <w:qFormat/>
    <w:pPr>
      <w:spacing w:after="0"/>
      <w:outlineLvl w:val="1"/>
    </w:pPr>
    <w:rPr>
      <w:b/>
      <w:color w:val="A19681"/>
      <w:sz w:val="24"/>
      <w:szCs w:val="24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uration">
    <w:name w:val="Duration"/>
    <w:basedOn w:val="Normal"/>
    <w:qFormat/>
    <w:pPr>
      <w:spacing w:after="0"/>
    </w:pPr>
  </w:style>
  <w:style w:type="character" w:customStyle="1" w:styleId="Heading1Charb6bff74b-51f7-4d88-9c6a-32e037e62538">
    <w:name w:val="Heading 1 Char_b6bff74b-51f7-4d88-9c6a-32e037e62538"/>
    <w:basedOn w:val="DefaultParagraphFont"/>
    <w:link w:val="Heading1"/>
    <w:uiPriority w:val="9"/>
    <w:rPr>
      <w:rFonts w:ascii="Arial Black" w:hAnsi="Arial Black" w:cs="Aharoni"/>
      <w:caps/>
      <w:color w:val="BA5C3A"/>
      <w:spacing w:val="40"/>
      <w:sz w:val="28"/>
      <w:szCs w:val="28"/>
    </w:rPr>
  </w:style>
  <w:style w:type="character" w:customStyle="1" w:styleId="Heading2Char637aa43c-af00-4875-93c6-df9bbf9c0703">
    <w:name w:val="Heading 2 Char_637aa43c-af00-4875-93c6-df9bbf9c0703"/>
    <w:basedOn w:val="DefaultParagraphFont"/>
    <w:link w:val="Heading2"/>
    <w:uiPriority w:val="9"/>
    <w:rPr>
      <w:rFonts w:ascii="Century Gothic" w:hAnsi="Century Gothic"/>
      <w:b/>
      <w:color w:val="A19681"/>
      <w:sz w:val="24"/>
      <w:szCs w:val="24"/>
    </w:rPr>
  </w:style>
  <w:style w:type="paragraph" w:customStyle="1" w:styleId="NormalBold">
    <w:name w:val="Normal Bold"/>
    <w:basedOn w:val="Normal"/>
    <w:qFormat/>
    <w:rPr>
      <w:b/>
      <w:color w:val="471E21"/>
    </w:rPr>
  </w:style>
  <w:style w:type="paragraph" w:customStyle="1" w:styleId="ContactInfo">
    <w:name w:val="Contact Info"/>
    <w:basedOn w:val="Normal"/>
    <w:qFormat/>
    <w:pPr>
      <w:tabs>
        <w:tab w:val="left" w:pos="972"/>
      </w:tabs>
      <w:spacing w:after="0"/>
      <w:jc w:val="right"/>
    </w:pPr>
    <w:rPr>
      <w:sz w:val="24"/>
      <w:szCs w:val="24"/>
      <w:lang w:val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numPr>
        <w:ilvl w:val="0"/>
        <w:numId w:val="2"/>
      </w:numPr>
      <w:contextualSpacing/>
    </w:pPr>
    <w:rPr>
      <w:noProof/>
    </w:rPr>
  </w:style>
  <w:style w:type="paragraph" w:customStyle="1" w:styleId="Name">
    <w:name w:val="Name"/>
    <w:basedOn w:val="Normal"/>
    <w:qFormat/>
    <w:pPr>
      <w:spacing w:after="0"/>
    </w:pPr>
    <w:rPr>
      <w:rFonts w:ascii="Arial Black" w:hAnsi="Arial Black" w:cs="Arial"/>
      <w:color w:val="BA5C3A"/>
      <w:sz w:val="60"/>
      <w:szCs w:val="60"/>
    </w:rPr>
  </w:style>
  <w:style w:type="paragraph" w:customStyle="1" w:styleId="Designation">
    <w:name w:val="Designation"/>
    <w:basedOn w:val="Normal"/>
    <w:qFormat/>
    <w:pPr>
      <w:spacing w:after="0"/>
    </w:pPr>
    <w:rPr>
      <w:color w:val="A19681"/>
      <w:sz w:val="28"/>
      <w:szCs w:val="28"/>
    </w:rPr>
  </w:style>
  <w:style w:type="paragraph" w:styleId="Header">
    <w:name w:val="header"/>
    <w:basedOn w:val="Normal"/>
    <w:link w:val="HeaderChar328cc65e-8356-40b0-863d-acebf4209477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328cc65e-8356-40b0-863d-acebf4209477">
    <w:name w:val="Header Char_328cc65e-8356-40b0-863d-acebf4209477"/>
    <w:basedOn w:val="DefaultParagraphFont"/>
    <w:link w:val="Header"/>
    <w:uiPriority w:val="99"/>
    <w:rPr>
      <w:rFonts w:ascii="Century Gothic" w:hAnsi="Century Gothic"/>
    </w:rPr>
  </w:style>
  <w:style w:type="paragraph" w:styleId="Footer">
    <w:name w:val="footer"/>
    <w:basedOn w:val="Normal"/>
    <w:link w:val="FooterChar8ecf75df-aa82-4f4b-928c-d3a4034295fa"/>
    <w:uiPriority w:val="99"/>
    <w:pPr>
      <w:tabs>
        <w:tab w:val="right" w:pos="10800"/>
      </w:tabs>
      <w:spacing w:after="0"/>
    </w:pPr>
    <w:rPr>
      <w:color w:val="808080"/>
    </w:rPr>
  </w:style>
  <w:style w:type="character" w:customStyle="1" w:styleId="FooterChar8ecf75df-aa82-4f4b-928c-d3a4034295fa">
    <w:name w:val="Footer Char_8ecf75df-aa82-4f4b-928c-d3a4034295fa"/>
    <w:basedOn w:val="DefaultParagraphFont"/>
    <w:link w:val="Footer"/>
    <w:uiPriority w:val="99"/>
    <w:rPr>
      <w:rFonts w:ascii="Century Gothic" w:hAnsi="Century Gothic"/>
      <w:color w:val="808080"/>
    </w:rPr>
  </w:style>
  <w:style w:type="paragraph" w:customStyle="1" w:styleId="CheckmarkBullets">
    <w:name w:val="Checkmark Bullets"/>
    <w:basedOn w:val="ListParagraph"/>
    <w:qFormat/>
    <w:pPr>
      <w:numPr>
        <w:ilvl w:val="0"/>
        <w:numId w:val="0"/>
      </w:numPr>
      <w:spacing w:after="160"/>
      <w:ind w:right="360"/>
      <w:contextualSpacing w:val="0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mbria" w:hAnsi="Cambria"/>
    </w:rPr>
  </w:style>
  <w:style w:type="character" w:customStyle="1" w:styleId="OrangeExpanded">
    <w:name w:val="Orange Expanded"/>
    <w:basedOn w:val="DefaultParagraphFont"/>
    <w:uiPriority w:val="1"/>
    <w:qFormat/>
    <w:rPr>
      <w:b/>
      <w:caps/>
      <w:color w:val="C45911"/>
      <w:spacing w:val="40"/>
    </w:rPr>
  </w:style>
  <w:style w:type="character" w:customStyle="1" w:styleId="BoldExpandedConsola">
    <w:name w:val="Bold Expanded Consola"/>
    <w:basedOn w:val="DefaultParagraphFont"/>
    <w:uiPriority w:val="1"/>
    <w:qFormat/>
    <w:rPr>
      <w:rFonts w:ascii="Consolas" w:hAnsi="Consolas" w:cs="Consolas"/>
      <w:b/>
      <w:caps/>
      <w:smallCaps w:val="0"/>
      <w:spacing w:val="20"/>
      <w:lang w:val="en-US"/>
    </w:rPr>
  </w:style>
  <w:style w:type="character" w:customStyle="1" w:styleId="tgc">
    <w:name w:val="_tgc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4112">
    <w:name w:val="style4112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16bb40c488bb81d0a6ae86b59d4c8d0134f530e18705c4458440321091b5b58120d140616495e5f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515</Words>
  <Characters>3426</Characters>
  <Application>Microsoft Office Word</Application>
  <DocSecurity>0</DocSecurity>
  <Lines>0</Lines>
  <Paragraphs>126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Redmi Note 4</cp:lastModifiedBy>
  <cp:revision>0</cp:revision>
  <dcterms:created xsi:type="dcterms:W3CDTF">2018-11-28T03:42:25Z</dcterms:created>
  <dcterms:modified xsi:type="dcterms:W3CDTF">2018-11-28T03:42:25Z</dcterms:modified>
</cp:coreProperties>
</file>