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D010D">
      <w:pPr>
        <w:pBdr>
          <w:top w:val="nil"/>
          <w:left w:val="nil"/>
          <w:bottom w:val="nil"/>
          <w:right w:val="nil"/>
          <w:between w:val="nil"/>
        </w:pBdr>
        <w:rPr>
          <w:rFonts w:ascii="Calibri" w:eastAsia="Calibri" w:hAnsi="Calibri" w:cs="Calibri"/>
          <w:color w:val="000000"/>
          <w:sz w:val="34"/>
          <w:szCs w:val="34"/>
        </w:rPr>
      </w:pPr>
      <w:r>
        <w:rPr>
          <w:rFonts w:ascii="Calibri" w:eastAsia="Calibri" w:hAnsi="Calibri" w:cs="Calibri"/>
          <w:sz w:val="34"/>
          <w:szCs w:val="34"/>
        </w:rPr>
        <w:t>Priyanka</w:t>
      </w:r>
      <w:r>
        <w:rPr>
          <w:rFonts w:ascii="Calibri" w:eastAsia="Calibri" w:hAnsi="Calibri" w:cs="Calibri"/>
          <w:color w:val="000000"/>
          <w:sz w:val="34"/>
          <w:szCs w:val="34"/>
        </w:rPr>
        <w:t xml:space="preserve"> Kumari</w:t>
      </w:r>
    </w:p>
    <w:p w:rsidR="00AD010D">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Mobile: +91-</w:t>
      </w:r>
      <w:r>
        <w:rPr>
          <w:rFonts w:ascii="Calibri" w:eastAsia="Calibri" w:hAnsi="Calibri" w:cs="Calibri"/>
          <w:sz w:val="28"/>
          <w:szCs w:val="28"/>
        </w:rPr>
        <w:t>8152810230</w:t>
      </w:r>
    </w:p>
    <w:p w:rsidR="00AD010D">
      <w:pPr>
        <w:pBdr>
          <w:top w:val="nil"/>
          <w:left w:val="nil"/>
          <w:bottom w:val="single" w:sz="12" w:space="1" w:color="000000"/>
          <w:right w:val="nil"/>
          <w:between w:val="nil"/>
        </w:pBdr>
        <w:rPr>
          <w:rFonts w:ascii="Calibri" w:eastAsia="Calibri" w:hAnsi="Calibri" w:cs="Calibri"/>
          <w:color w:val="000000"/>
          <w:sz w:val="28"/>
          <w:szCs w:val="28"/>
        </w:rPr>
      </w:pPr>
      <w:r>
        <w:rPr>
          <w:rFonts w:ascii="Calibri" w:eastAsia="Calibri" w:hAnsi="Calibri" w:cs="Calibri"/>
          <w:sz w:val="28"/>
          <w:szCs w:val="28"/>
        </w:rPr>
        <w:t>Email</w:t>
      </w:r>
      <w:r>
        <w:rPr>
          <w:rFonts w:ascii="Calibri" w:eastAsia="Calibri" w:hAnsi="Calibri" w:cs="Calibri"/>
          <w:color w:val="000000"/>
          <w:sz w:val="28"/>
          <w:szCs w:val="28"/>
        </w:rPr>
        <w:t xml:space="preserve">: </w:t>
      </w:r>
      <w:r>
        <w:fldChar w:fldCharType="begin"/>
      </w:r>
      <w:r>
        <w:instrText xml:space="preserve"> HYPERLINK "mailto:priyanka.kumari1404@gmail.com" </w:instrText>
      </w:r>
      <w:r>
        <w:fldChar w:fldCharType="separate"/>
      </w:r>
      <w:r>
        <w:rPr>
          <w:rFonts w:ascii="Calibri" w:eastAsia="Calibri" w:hAnsi="Calibri" w:cs="Calibri"/>
          <w:color w:val="1155CC"/>
          <w:sz w:val="28"/>
          <w:szCs w:val="28"/>
          <w:u w:val="single"/>
        </w:rPr>
        <w:t>priyanka.kumari1404@gmail.com</w:t>
      </w:r>
      <w:r>
        <w:fldChar w:fldCharType="end"/>
      </w:r>
    </w:p>
    <w:p w:rsidR="00AD010D">
      <w:pPr>
        <w:widowControl w:val="0"/>
        <w:rPr>
          <w:rFonts w:ascii="Arial" w:eastAsia="Arial" w:hAnsi="Arial" w:cs="Arial"/>
          <w:b/>
        </w:rPr>
      </w:pPr>
      <w:r>
        <w:rPr>
          <w:rFonts w:ascii="Arial" w:eastAsia="Arial" w:hAnsi="Arial" w:cs="Arial"/>
          <w:b/>
        </w:rPr>
        <w:t>Professional Experience:</w:t>
      </w:r>
    </w:p>
    <w:p w:rsidR="00AD010D">
      <w:pPr>
        <w:numPr>
          <w:ilvl w:val="0"/>
          <w:numId w:val="2"/>
        </w:numPr>
        <w:rPr>
          <w:sz w:val="22"/>
          <w:szCs w:val="22"/>
        </w:rPr>
      </w:pPr>
      <w:r>
        <w:rPr>
          <w:rFonts w:ascii="Arial" w:eastAsia="Arial" w:hAnsi="Arial" w:cs="Arial"/>
          <w:sz w:val="22"/>
          <w:szCs w:val="22"/>
        </w:rPr>
        <w:t>Over 2.9</w:t>
      </w:r>
      <w:r w:rsidR="008A4D35">
        <w:rPr>
          <w:rFonts w:ascii="Arial" w:eastAsia="Arial" w:hAnsi="Arial" w:cs="Arial"/>
          <w:sz w:val="22"/>
          <w:szCs w:val="22"/>
        </w:rPr>
        <w:t xml:space="preserve"> years of total experience in Information Technology</w:t>
      </w:r>
    </w:p>
    <w:p w:rsidR="00AD010D">
      <w:pPr>
        <w:numPr>
          <w:ilvl w:val="0"/>
          <w:numId w:val="2"/>
        </w:numPr>
        <w:rPr>
          <w:sz w:val="22"/>
          <w:szCs w:val="22"/>
        </w:rPr>
      </w:pPr>
      <w:r>
        <w:rPr>
          <w:rFonts w:ascii="Arial" w:eastAsia="Arial" w:hAnsi="Arial" w:cs="Arial"/>
          <w:sz w:val="22"/>
          <w:szCs w:val="22"/>
        </w:rPr>
        <w:t>2.9</w:t>
      </w:r>
      <w:r w:rsidR="008A4D35">
        <w:rPr>
          <w:rFonts w:ascii="Arial" w:eastAsia="Arial" w:hAnsi="Arial" w:cs="Arial"/>
          <w:sz w:val="22"/>
          <w:szCs w:val="22"/>
        </w:rPr>
        <w:t>+ years of experience in Oracle Service Oriented Architecture (SOA), Oracle Database and Sybase ASE</w:t>
      </w:r>
    </w:p>
    <w:p w:rsidR="00AD010D">
      <w:pPr>
        <w:numPr>
          <w:ilvl w:val="0"/>
          <w:numId w:val="2"/>
        </w:numPr>
        <w:rPr>
          <w:sz w:val="22"/>
          <w:szCs w:val="22"/>
        </w:rPr>
      </w:pPr>
      <w:bookmarkStart w:id="0" w:name="_prkzjsy5bo2t" w:colFirst="0" w:colLast="0"/>
      <w:bookmarkEnd w:id="0"/>
      <w:r>
        <w:rPr>
          <w:rFonts w:ascii="Arial" w:eastAsia="Arial" w:hAnsi="Arial" w:cs="Arial"/>
          <w:sz w:val="22"/>
          <w:szCs w:val="22"/>
        </w:rPr>
        <w:t>2.9</w:t>
      </w:r>
      <w:r w:rsidR="008A4D35">
        <w:rPr>
          <w:rFonts w:ascii="Arial" w:eastAsia="Arial" w:hAnsi="Arial" w:cs="Arial"/>
          <w:sz w:val="22"/>
          <w:szCs w:val="22"/>
        </w:rPr>
        <w:t>+ years of experience in Java, SOAP Restful web services, Oracle Service Bus</w:t>
      </w:r>
    </w:p>
    <w:p w:rsidR="00AD010D">
      <w:pPr>
        <w:numPr>
          <w:ilvl w:val="0"/>
          <w:numId w:val="2"/>
        </w:numPr>
        <w:rPr>
          <w:rFonts w:ascii="Arial" w:eastAsia="Arial" w:hAnsi="Arial" w:cs="Arial"/>
          <w:sz w:val="22"/>
          <w:szCs w:val="22"/>
        </w:rPr>
      </w:pPr>
      <w:bookmarkStart w:id="1" w:name="_gjdgxs" w:colFirst="0" w:colLast="0"/>
      <w:bookmarkEnd w:id="1"/>
      <w:r>
        <w:rPr>
          <w:rFonts w:ascii="Arial" w:eastAsia="Arial" w:hAnsi="Arial" w:cs="Arial"/>
          <w:sz w:val="22"/>
          <w:szCs w:val="22"/>
        </w:rPr>
        <w:t>2.9</w:t>
      </w:r>
      <w:r w:rsidR="008A4D35">
        <w:rPr>
          <w:rFonts w:ascii="Arial" w:eastAsia="Arial" w:hAnsi="Arial" w:cs="Arial"/>
          <w:sz w:val="22"/>
          <w:szCs w:val="22"/>
        </w:rPr>
        <w:t>+ years of experience in Healthcare domain.</w:t>
      </w:r>
    </w:p>
    <w:p w:rsidR="00AD010D">
      <w:pPr>
        <w:widowControl w:val="0"/>
        <w:pBdr>
          <w:bottom w:val="single" w:sz="6" w:space="1" w:color="000000"/>
        </w:pBdr>
        <w:rPr>
          <w:rFonts w:ascii="Arial" w:eastAsia="Arial" w:hAnsi="Arial" w:cs="Arial"/>
        </w:rPr>
      </w:pPr>
    </w:p>
    <w:p w:rsidR="00AD010D">
      <w:pPr>
        <w:widowControl w:val="0"/>
        <w:rPr>
          <w:rFonts w:ascii="Arial" w:eastAsia="Arial" w:hAnsi="Arial" w:cs="Arial"/>
          <w:b/>
        </w:rPr>
      </w:pPr>
      <w:r>
        <w:rPr>
          <w:rFonts w:ascii="Arial" w:eastAsia="Arial" w:hAnsi="Arial" w:cs="Arial"/>
          <w:b/>
        </w:rPr>
        <w:t>Skills:</w:t>
      </w:r>
    </w:p>
    <w:tbl>
      <w:tblPr>
        <w:tblStyle w:val="a"/>
        <w:tblW w:w="8974" w:type="dxa"/>
        <w:tblInd w:w="93" w:type="dxa"/>
        <w:tblLayout w:type="fixed"/>
        <w:tblLook w:val="0400"/>
      </w:tblPr>
      <w:tblGrid>
        <w:gridCol w:w="1840"/>
        <w:gridCol w:w="7134"/>
      </w:tblGrid>
      <w:tr>
        <w:tblPrEx>
          <w:tblW w:w="8974" w:type="dxa"/>
          <w:tblInd w:w="93" w:type="dxa"/>
          <w:tblLayout w:type="fixed"/>
          <w:tblLook w:val="0400"/>
        </w:tblPrEx>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AD010D">
            <w:pPr>
              <w:rPr>
                <w:rFonts w:ascii="Arial" w:eastAsia="Arial" w:hAnsi="Arial" w:cs="Arial"/>
                <w:b/>
                <w:color w:val="000000"/>
                <w:sz w:val="22"/>
                <w:szCs w:val="22"/>
              </w:rPr>
            </w:pPr>
            <w:r>
              <w:rPr>
                <w:rFonts w:ascii="Arial" w:eastAsia="Arial" w:hAnsi="Arial" w:cs="Arial"/>
                <w:b/>
                <w:color w:val="000000"/>
                <w:sz w:val="22"/>
                <w:szCs w:val="22"/>
              </w:rPr>
              <w:t>DataBase</w:t>
            </w:r>
          </w:p>
        </w:tc>
        <w:tc>
          <w:tcPr>
            <w:tcW w:w="7134" w:type="dxa"/>
            <w:tcBorders>
              <w:top w:val="single" w:sz="4" w:space="0" w:color="000000"/>
              <w:left w:val="nil"/>
              <w:bottom w:val="single" w:sz="4" w:space="0" w:color="000000"/>
              <w:right w:val="single" w:sz="4" w:space="0" w:color="000000"/>
            </w:tcBorders>
            <w:vAlign w:val="center"/>
          </w:tcPr>
          <w:p w:rsidR="00AD010D">
            <w:pPr>
              <w:rPr>
                <w:rFonts w:ascii="Arial" w:eastAsia="Arial" w:hAnsi="Arial" w:cs="Arial"/>
                <w:b/>
                <w:color w:val="000000"/>
                <w:sz w:val="22"/>
                <w:szCs w:val="22"/>
              </w:rPr>
            </w:pPr>
            <w:r>
              <w:rPr>
                <w:rFonts w:ascii="Arial" w:eastAsia="Arial" w:hAnsi="Arial" w:cs="Arial"/>
                <w:b/>
                <w:sz w:val="22"/>
                <w:szCs w:val="22"/>
              </w:rPr>
              <w:t>Sybase ASE</w:t>
            </w:r>
            <w:r>
              <w:rPr>
                <w:rFonts w:ascii="Arial" w:eastAsia="Arial" w:hAnsi="Arial" w:cs="Arial"/>
                <w:b/>
                <w:color w:val="000000"/>
                <w:sz w:val="22"/>
                <w:szCs w:val="22"/>
              </w:rPr>
              <w:t xml:space="preserve">, </w:t>
            </w:r>
            <w:r>
              <w:rPr>
                <w:rFonts w:ascii="Arial" w:eastAsia="Arial" w:hAnsi="Arial" w:cs="Arial"/>
                <w:b/>
                <w:sz w:val="22"/>
                <w:szCs w:val="22"/>
              </w:rPr>
              <w:t>Oracle 11g</w:t>
            </w:r>
            <w:r>
              <w:rPr>
                <w:rFonts w:ascii="Arial" w:eastAsia="Arial" w:hAnsi="Arial" w:cs="Arial"/>
                <w:b/>
                <w:color w:val="000000"/>
                <w:sz w:val="22"/>
                <w:szCs w:val="22"/>
              </w:rPr>
              <w:t>, Oracle 12c</w:t>
            </w:r>
          </w:p>
        </w:tc>
      </w:tr>
      <w:tr>
        <w:tblPrEx>
          <w:tblW w:w="8974" w:type="dxa"/>
          <w:tblInd w:w="93" w:type="dxa"/>
          <w:tblLayout w:type="fixed"/>
          <w:tblLook w:val="0400"/>
        </w:tblPrEx>
        <w:trPr>
          <w:trHeight w:val="300"/>
        </w:trPr>
        <w:tc>
          <w:tcPr>
            <w:tcW w:w="1840" w:type="dxa"/>
            <w:tcBorders>
              <w:top w:val="single" w:sz="4" w:space="0" w:color="000000"/>
              <w:left w:val="single" w:sz="4" w:space="0" w:color="000000"/>
              <w:right w:val="single" w:sz="4" w:space="0" w:color="000000"/>
            </w:tcBorders>
            <w:shd w:val="clear" w:color="auto" w:fill="ACB9CA"/>
            <w:vAlign w:val="center"/>
          </w:tcPr>
          <w:p w:rsidR="00AD010D">
            <w:pPr>
              <w:rPr>
                <w:rFonts w:ascii="Arial" w:eastAsia="Arial" w:hAnsi="Arial" w:cs="Arial"/>
                <w:b/>
                <w:color w:val="000000"/>
                <w:sz w:val="22"/>
                <w:szCs w:val="22"/>
              </w:rPr>
            </w:pPr>
            <w:r>
              <w:rPr>
                <w:rFonts w:ascii="Arial" w:eastAsia="Arial" w:hAnsi="Arial" w:cs="Arial"/>
                <w:b/>
                <w:sz w:val="22"/>
                <w:szCs w:val="22"/>
              </w:rPr>
              <w:t>Tools</w:t>
            </w:r>
          </w:p>
        </w:tc>
        <w:tc>
          <w:tcPr>
            <w:tcW w:w="7134" w:type="dxa"/>
            <w:tcBorders>
              <w:top w:val="nil"/>
              <w:left w:val="nil"/>
              <w:bottom w:val="single" w:sz="4" w:space="0" w:color="000000"/>
              <w:right w:val="single" w:sz="4" w:space="0" w:color="000000"/>
            </w:tcBorders>
            <w:vAlign w:val="center"/>
          </w:tcPr>
          <w:p w:rsidR="00AD010D">
            <w:pPr>
              <w:rPr>
                <w:rFonts w:ascii="Arial" w:eastAsia="Arial" w:hAnsi="Arial" w:cs="Arial"/>
                <w:b/>
                <w:color w:val="000000"/>
                <w:sz w:val="22"/>
                <w:szCs w:val="22"/>
              </w:rPr>
            </w:pPr>
            <w:r>
              <w:rPr>
                <w:rFonts w:ascii="Arial" w:eastAsia="Arial" w:hAnsi="Arial" w:cs="Arial"/>
                <w:b/>
                <w:sz w:val="22"/>
                <w:szCs w:val="22"/>
              </w:rPr>
              <w:t>Jdeveloper</w:t>
            </w:r>
            <w:r>
              <w:rPr>
                <w:rFonts w:ascii="Arial" w:eastAsia="Arial" w:hAnsi="Arial" w:cs="Arial"/>
                <w:b/>
                <w:sz w:val="22"/>
                <w:szCs w:val="22"/>
              </w:rPr>
              <w:t xml:space="preserve">, </w:t>
            </w:r>
            <w:r>
              <w:rPr>
                <w:rFonts w:ascii="Arial" w:eastAsia="Arial" w:hAnsi="Arial" w:cs="Arial"/>
                <w:b/>
                <w:sz w:val="22"/>
                <w:szCs w:val="22"/>
              </w:rPr>
              <w:t>Git</w:t>
            </w:r>
            <w:r>
              <w:rPr>
                <w:rFonts w:ascii="Arial" w:eastAsia="Arial" w:hAnsi="Arial" w:cs="Arial"/>
                <w:b/>
                <w:sz w:val="22"/>
                <w:szCs w:val="22"/>
              </w:rPr>
              <w:t xml:space="preserve">, </w:t>
            </w:r>
            <w:r>
              <w:rPr>
                <w:rFonts w:ascii="Arial" w:eastAsia="Arial" w:hAnsi="Arial" w:cs="Arial"/>
                <w:b/>
                <w:sz w:val="22"/>
                <w:szCs w:val="22"/>
              </w:rPr>
              <w:t>sqldeveloper</w:t>
            </w:r>
            <w:r>
              <w:rPr>
                <w:rFonts w:ascii="Arial" w:eastAsia="Arial" w:hAnsi="Arial" w:cs="Arial"/>
                <w:b/>
                <w:sz w:val="22"/>
                <w:szCs w:val="22"/>
              </w:rPr>
              <w:t>, SOAP,</w:t>
            </w:r>
          </w:p>
        </w:tc>
      </w:tr>
      <w:tr>
        <w:tblPrEx>
          <w:tblW w:w="8974" w:type="dxa"/>
          <w:tblInd w:w="93" w:type="dxa"/>
          <w:tblLayout w:type="fixed"/>
          <w:tblLook w:val="0400"/>
        </w:tblPrEx>
        <w:trPr>
          <w:trHeight w:val="300"/>
        </w:trPr>
        <w:tc>
          <w:tcPr>
            <w:tcW w:w="1840" w:type="dxa"/>
            <w:tcBorders>
              <w:left w:val="single" w:sz="4" w:space="0" w:color="000000"/>
              <w:bottom w:val="single" w:sz="4" w:space="0" w:color="000000"/>
              <w:right w:val="single" w:sz="4" w:space="0" w:color="000000"/>
            </w:tcBorders>
            <w:shd w:val="clear" w:color="auto" w:fill="ACB9CA"/>
            <w:vAlign w:val="center"/>
          </w:tcPr>
          <w:p w:rsidR="00AD010D">
            <w:pPr>
              <w:rPr>
                <w:rFonts w:ascii="Arial" w:eastAsia="Arial" w:hAnsi="Arial" w:cs="Arial"/>
                <w:b/>
                <w:color w:val="000000"/>
                <w:sz w:val="22"/>
                <w:szCs w:val="22"/>
              </w:rPr>
            </w:pPr>
          </w:p>
        </w:tc>
        <w:tc>
          <w:tcPr>
            <w:tcW w:w="7134" w:type="dxa"/>
            <w:tcBorders>
              <w:top w:val="nil"/>
              <w:left w:val="nil"/>
              <w:bottom w:val="single" w:sz="4" w:space="0" w:color="000000"/>
              <w:right w:val="single" w:sz="4" w:space="0" w:color="000000"/>
            </w:tcBorders>
            <w:vAlign w:val="center"/>
          </w:tcPr>
          <w:p w:rsidR="00AD010D">
            <w:pPr>
              <w:rPr>
                <w:rFonts w:ascii="Arial" w:eastAsia="Arial" w:hAnsi="Arial" w:cs="Arial"/>
                <w:b/>
                <w:color w:val="000000"/>
                <w:sz w:val="22"/>
                <w:szCs w:val="22"/>
              </w:rPr>
            </w:pPr>
            <w:r>
              <w:rPr>
                <w:rFonts w:ascii="Arial" w:eastAsia="Arial" w:hAnsi="Arial" w:cs="Arial"/>
                <w:b/>
                <w:sz w:val="22"/>
                <w:szCs w:val="22"/>
              </w:rPr>
              <w:t xml:space="preserve">Eclipse, sonar </w:t>
            </w:r>
            <w:r>
              <w:rPr>
                <w:rFonts w:ascii="Arial" w:eastAsia="Arial" w:hAnsi="Arial" w:cs="Arial"/>
                <w:b/>
                <w:sz w:val="22"/>
                <w:szCs w:val="22"/>
              </w:rPr>
              <w:t>Qube</w:t>
            </w:r>
          </w:p>
        </w:tc>
      </w:tr>
      <w:tr>
        <w:tblPrEx>
          <w:tblW w:w="8974" w:type="dxa"/>
          <w:tblInd w:w="93" w:type="dxa"/>
          <w:tblLayout w:type="fixed"/>
          <w:tblLook w:val="0400"/>
        </w:tblPrEx>
        <w:trPr>
          <w:trHeight w:val="300"/>
        </w:trPr>
        <w:tc>
          <w:tcPr>
            <w:tcW w:w="1840" w:type="dxa"/>
            <w:vMerge w:val="restart"/>
            <w:tcBorders>
              <w:top w:val="nil"/>
              <w:left w:val="single" w:sz="4" w:space="0" w:color="000000"/>
              <w:right w:val="single" w:sz="4" w:space="0" w:color="000000"/>
            </w:tcBorders>
            <w:shd w:val="clear" w:color="auto" w:fill="ACB9CA"/>
            <w:vAlign w:val="center"/>
          </w:tcPr>
          <w:p w:rsidR="00AD010D">
            <w:pPr>
              <w:rPr>
                <w:rFonts w:ascii="Arial" w:eastAsia="Arial" w:hAnsi="Arial" w:cs="Arial"/>
                <w:b/>
                <w:color w:val="000000"/>
                <w:sz w:val="22"/>
                <w:szCs w:val="22"/>
              </w:rPr>
            </w:pPr>
            <w:r>
              <w:rPr>
                <w:rFonts w:ascii="Arial" w:eastAsia="Arial" w:hAnsi="Arial" w:cs="Arial"/>
                <w:b/>
                <w:sz w:val="22"/>
                <w:szCs w:val="22"/>
              </w:rPr>
              <w:t>Language</w:t>
            </w:r>
          </w:p>
        </w:tc>
        <w:tc>
          <w:tcPr>
            <w:tcW w:w="7134" w:type="dxa"/>
            <w:tcBorders>
              <w:top w:val="nil"/>
              <w:left w:val="nil"/>
              <w:bottom w:val="single" w:sz="4" w:space="0" w:color="000000"/>
              <w:right w:val="single" w:sz="4" w:space="0" w:color="000000"/>
            </w:tcBorders>
            <w:vAlign w:val="center"/>
          </w:tcPr>
          <w:p w:rsidR="00AD010D">
            <w:pPr>
              <w:rPr>
                <w:rFonts w:ascii="Arial" w:eastAsia="Arial" w:hAnsi="Arial" w:cs="Arial"/>
                <w:b/>
                <w:color w:val="000000"/>
                <w:sz w:val="22"/>
                <w:szCs w:val="22"/>
              </w:rPr>
            </w:pPr>
            <w:r>
              <w:rPr>
                <w:rFonts w:ascii="Arial" w:eastAsia="Arial" w:hAnsi="Arial" w:cs="Arial"/>
                <w:b/>
                <w:sz w:val="22"/>
                <w:szCs w:val="22"/>
              </w:rPr>
              <w:t xml:space="preserve">Java, XML, </w:t>
            </w:r>
            <w:r>
              <w:rPr>
                <w:rFonts w:ascii="Arial" w:eastAsia="Arial" w:hAnsi="Arial" w:cs="Arial"/>
                <w:b/>
                <w:sz w:val="22"/>
                <w:szCs w:val="22"/>
              </w:rPr>
              <w:t>Xquery</w:t>
            </w:r>
            <w:r>
              <w:rPr>
                <w:rFonts w:ascii="Arial" w:eastAsia="Arial" w:hAnsi="Arial" w:cs="Arial"/>
                <w:b/>
                <w:sz w:val="22"/>
                <w:szCs w:val="22"/>
              </w:rPr>
              <w:t>, XSLT, XSD</w:t>
            </w:r>
            <w:r w:rsidR="00A77987">
              <w:rPr>
                <w:rFonts w:ascii="Arial" w:eastAsia="Arial" w:hAnsi="Arial" w:cs="Arial"/>
                <w:b/>
                <w:sz w:val="22"/>
                <w:szCs w:val="22"/>
              </w:rPr>
              <w:t>, Python</w:t>
            </w:r>
          </w:p>
        </w:tc>
      </w:tr>
      <w:tr>
        <w:tblPrEx>
          <w:tblW w:w="8974" w:type="dxa"/>
          <w:tblInd w:w="93" w:type="dxa"/>
          <w:tblLayout w:type="fixed"/>
          <w:tblLook w:val="0400"/>
        </w:tblPrEx>
        <w:trPr>
          <w:trHeight w:val="300"/>
        </w:trPr>
        <w:tc>
          <w:tcPr>
            <w:tcW w:w="1840" w:type="dxa"/>
            <w:vMerge/>
            <w:tcBorders>
              <w:top w:val="nil"/>
              <w:left w:val="single" w:sz="4" w:space="0" w:color="000000"/>
              <w:right w:val="single" w:sz="4" w:space="0" w:color="000000"/>
            </w:tcBorders>
            <w:shd w:val="clear" w:color="auto" w:fill="ACB9CA"/>
            <w:vAlign w:val="center"/>
          </w:tcPr>
          <w:p w:rsidR="00AD010D">
            <w:pPr>
              <w:rPr>
                <w:rFonts w:ascii="Arial" w:eastAsia="Arial" w:hAnsi="Arial" w:cs="Arial"/>
                <w:b/>
                <w:color w:val="000000"/>
                <w:sz w:val="22"/>
                <w:szCs w:val="22"/>
              </w:rPr>
            </w:pPr>
          </w:p>
        </w:tc>
        <w:tc>
          <w:tcPr>
            <w:tcW w:w="7134" w:type="dxa"/>
            <w:tcBorders>
              <w:top w:val="nil"/>
              <w:left w:val="nil"/>
              <w:bottom w:val="single" w:sz="4" w:space="0" w:color="000000"/>
              <w:right w:val="single" w:sz="4" w:space="0" w:color="000000"/>
            </w:tcBorders>
            <w:vAlign w:val="center"/>
          </w:tcPr>
          <w:p w:rsidR="00AD010D">
            <w:pPr>
              <w:rPr>
                <w:rFonts w:ascii="Arial" w:eastAsia="Arial" w:hAnsi="Arial" w:cs="Arial"/>
                <w:b/>
                <w:color w:val="000000"/>
                <w:sz w:val="22"/>
                <w:szCs w:val="22"/>
              </w:rPr>
            </w:pPr>
            <w:r>
              <w:rPr>
                <w:rFonts w:ascii="Arial" w:eastAsia="Arial" w:hAnsi="Arial" w:cs="Arial"/>
                <w:b/>
                <w:sz w:val="22"/>
                <w:szCs w:val="22"/>
              </w:rPr>
              <w:t xml:space="preserve">SQL, </w:t>
            </w:r>
            <w:r>
              <w:rPr>
                <w:rFonts w:ascii="Arial" w:eastAsia="Arial" w:hAnsi="Arial" w:cs="Arial"/>
                <w:b/>
                <w:sz w:val="22"/>
                <w:szCs w:val="22"/>
              </w:rPr>
              <w:t>PLSql</w:t>
            </w:r>
            <w:r w:rsidR="00031C83">
              <w:rPr>
                <w:rFonts w:ascii="Arial" w:eastAsia="Arial" w:hAnsi="Arial" w:cs="Arial"/>
                <w:b/>
                <w:sz w:val="22"/>
                <w:szCs w:val="22"/>
              </w:rPr>
              <w:t>, SOA, ESB, Hibernate</w:t>
            </w:r>
          </w:p>
        </w:tc>
      </w:tr>
    </w:tbl>
    <w:p w:rsidR="00AD010D">
      <w:pPr>
        <w:widowControl w:val="0"/>
        <w:rPr>
          <w:rFonts w:ascii="Arial" w:eastAsia="Arial" w:hAnsi="Arial" w:cs="Arial"/>
        </w:rPr>
      </w:pPr>
    </w:p>
    <w:p w:rsidR="00AD010D">
      <w:pPr>
        <w:pStyle w:val="Heading2"/>
        <w:rPr>
          <w:rFonts w:ascii="Arial" w:eastAsia="Arial" w:hAnsi="Arial" w:cs="Arial"/>
        </w:rPr>
      </w:pPr>
      <w:r>
        <w:rPr>
          <w:rFonts w:ascii="Arial" w:eastAsia="Arial" w:hAnsi="Arial" w:cs="Arial"/>
        </w:rPr>
        <w:t>Career Summary:</w:t>
      </w:r>
    </w:p>
    <w:p w:rsidR="00AD010D">
      <w:pPr>
        <w:widowControl w:val="0"/>
        <w:pBdr>
          <w:top w:val="single" w:sz="6" w:space="0" w:color="000000"/>
        </w:pBdr>
        <w:jc w:val="both"/>
        <w:rPr>
          <w:rFonts w:ascii="Arial" w:eastAsia="Arial" w:hAnsi="Arial" w:cs="Arial"/>
          <w:sz w:val="16"/>
          <w:szCs w:val="16"/>
        </w:rPr>
      </w:pPr>
    </w:p>
    <w:p w:rsidR="00AD010D">
      <w:pPr>
        <w:rPr>
          <w:rFonts w:ascii="Arial" w:eastAsia="Arial" w:hAnsi="Arial" w:cs="Arial"/>
          <w:sz w:val="22"/>
          <w:szCs w:val="22"/>
        </w:rPr>
      </w:pPr>
      <w:r>
        <w:rPr>
          <w:rFonts w:ascii="Arial" w:eastAsia="Arial" w:hAnsi="Arial" w:cs="Arial"/>
          <w:sz w:val="22"/>
          <w:szCs w:val="22"/>
        </w:rPr>
        <w:t>Jan</w:t>
      </w:r>
      <w:r>
        <w:rPr>
          <w:rFonts w:ascii="Arial" w:eastAsia="Arial" w:hAnsi="Arial" w:cs="Arial"/>
          <w:sz w:val="22"/>
          <w:szCs w:val="22"/>
        </w:rPr>
        <w:t>,16</w:t>
      </w:r>
      <w:r>
        <w:rPr>
          <w:rFonts w:ascii="Arial" w:eastAsia="Arial" w:hAnsi="Arial" w:cs="Arial"/>
          <w:sz w:val="22"/>
          <w:szCs w:val="22"/>
        </w:rPr>
        <w:t xml:space="preserve"> – Sep,17   Senior Associate Programmer    </w:t>
      </w:r>
      <w:r>
        <w:rPr>
          <w:rFonts w:ascii="Arial" w:eastAsia="Arial" w:hAnsi="Arial" w:cs="Arial"/>
          <w:b/>
          <w:sz w:val="22"/>
          <w:szCs w:val="22"/>
        </w:rPr>
        <w:t>Dell International Services,</w:t>
      </w:r>
      <w:r>
        <w:rPr>
          <w:rFonts w:ascii="Arial" w:eastAsia="Arial" w:hAnsi="Arial" w:cs="Arial"/>
          <w:sz w:val="22"/>
          <w:szCs w:val="22"/>
        </w:rPr>
        <w:t xml:space="preserve"> Noida, India</w:t>
      </w:r>
    </w:p>
    <w:p w:rsidR="00AD010D">
      <w:pPr>
        <w:rPr>
          <w:rFonts w:ascii="Arial" w:eastAsia="Arial" w:hAnsi="Arial" w:cs="Arial"/>
          <w:sz w:val="22"/>
          <w:szCs w:val="22"/>
        </w:rPr>
      </w:pPr>
      <w:r>
        <w:rPr>
          <w:rFonts w:ascii="Arial" w:eastAsia="Arial" w:hAnsi="Arial" w:cs="Arial"/>
          <w:sz w:val="22"/>
          <w:szCs w:val="22"/>
        </w:rPr>
        <w:t>Sep</w:t>
      </w:r>
      <w:r>
        <w:rPr>
          <w:rFonts w:ascii="Arial" w:eastAsia="Arial" w:hAnsi="Arial" w:cs="Arial"/>
          <w:sz w:val="22"/>
          <w:szCs w:val="22"/>
        </w:rPr>
        <w:t>,17</w:t>
      </w:r>
      <w:r>
        <w:rPr>
          <w:rFonts w:ascii="Arial" w:eastAsia="Arial" w:hAnsi="Arial" w:cs="Arial"/>
          <w:sz w:val="22"/>
          <w:szCs w:val="22"/>
        </w:rPr>
        <w:t xml:space="preserve"> – Till Date Senior Associate Programmer    </w:t>
      </w:r>
      <w:r>
        <w:rPr>
          <w:rFonts w:ascii="Arial" w:eastAsia="Arial" w:hAnsi="Arial" w:cs="Arial"/>
          <w:b/>
          <w:sz w:val="22"/>
          <w:szCs w:val="22"/>
        </w:rPr>
        <w:t>NTT Data Services,</w:t>
      </w:r>
      <w:r>
        <w:rPr>
          <w:rFonts w:ascii="Arial" w:eastAsia="Arial" w:hAnsi="Arial" w:cs="Arial"/>
          <w:sz w:val="22"/>
          <w:szCs w:val="22"/>
        </w:rPr>
        <w:t xml:space="preserve"> Noida, India</w:t>
      </w:r>
    </w:p>
    <w:p w:rsidR="00AD010D">
      <w:pPr>
        <w:rPr>
          <w:rFonts w:ascii="Arial" w:eastAsia="Arial" w:hAnsi="Arial" w:cs="Arial"/>
          <w:sz w:val="22"/>
          <w:szCs w:val="22"/>
        </w:rPr>
      </w:pPr>
    </w:p>
    <w:p w:rsidR="00AD010D">
      <w:pPr>
        <w:pStyle w:val="Heading2"/>
        <w:rPr>
          <w:rFonts w:ascii="Arial" w:eastAsia="Arial" w:hAnsi="Arial" w:cs="Arial"/>
        </w:rPr>
      </w:pPr>
      <w:r>
        <w:rPr>
          <w:rFonts w:ascii="Arial" w:eastAsia="Arial" w:hAnsi="Arial" w:cs="Arial"/>
        </w:rPr>
        <w:t>Academic Qualifications:</w:t>
      </w:r>
    </w:p>
    <w:p w:rsidR="00AD010D">
      <w:pPr>
        <w:widowControl w:val="0"/>
        <w:pBdr>
          <w:top w:val="single" w:sz="6" w:space="0" w:color="000000"/>
        </w:pBdr>
        <w:jc w:val="both"/>
        <w:rPr>
          <w:rFonts w:ascii="Arial" w:eastAsia="Arial" w:hAnsi="Arial" w:cs="Arial"/>
          <w:sz w:val="12"/>
          <w:szCs w:val="12"/>
        </w:rPr>
      </w:pPr>
    </w:p>
    <w:p w:rsidR="00AD010D">
      <w:pPr>
        <w:widowControl w:val="0"/>
        <w:pBdr>
          <w:top w:val="single" w:sz="6" w:space="0" w:color="000000"/>
        </w:pBdr>
        <w:jc w:val="both"/>
        <w:rPr>
          <w:rFonts w:ascii="Arial" w:eastAsia="Arial" w:hAnsi="Arial" w:cs="Arial"/>
          <w:sz w:val="12"/>
          <w:szCs w:val="12"/>
        </w:rPr>
      </w:pPr>
    </w:p>
    <w:p w:rsidR="00AD010D">
      <w:pPr>
        <w:rPr>
          <w:rFonts w:ascii="Arial" w:eastAsia="Arial" w:hAnsi="Arial" w:cs="Arial"/>
          <w:sz w:val="22"/>
          <w:szCs w:val="22"/>
        </w:rPr>
      </w:pPr>
      <w:r>
        <w:rPr>
          <w:rFonts w:ascii="Arial" w:eastAsia="Arial" w:hAnsi="Arial" w:cs="Arial"/>
          <w:b/>
          <w:sz w:val="22"/>
          <w:szCs w:val="22"/>
        </w:rPr>
        <w:t>Bachelor in Technology (B. Tech) 2015:</w:t>
      </w:r>
      <w:r>
        <w:rPr>
          <w:rFonts w:ascii="Arial" w:eastAsia="Arial" w:hAnsi="Arial" w:cs="Arial"/>
          <w:sz w:val="22"/>
          <w:szCs w:val="22"/>
        </w:rPr>
        <w:t xml:space="preserve"> in Computer Science Engineering from </w:t>
      </w:r>
      <w:r>
        <w:rPr>
          <w:rFonts w:ascii="Arial" w:eastAsia="Arial" w:hAnsi="Arial" w:cs="Arial"/>
          <w:sz w:val="22"/>
          <w:szCs w:val="22"/>
        </w:rPr>
        <w:t>Biju</w:t>
      </w:r>
      <w:r>
        <w:rPr>
          <w:rFonts w:ascii="Arial" w:eastAsia="Arial" w:hAnsi="Arial" w:cs="Arial"/>
          <w:sz w:val="22"/>
          <w:szCs w:val="22"/>
        </w:rPr>
        <w:t xml:space="preserve"> </w:t>
      </w:r>
      <w:r>
        <w:rPr>
          <w:rFonts w:ascii="Arial" w:eastAsia="Arial" w:hAnsi="Arial" w:cs="Arial"/>
          <w:sz w:val="22"/>
          <w:szCs w:val="22"/>
        </w:rPr>
        <w:t>Patnaik</w:t>
      </w:r>
      <w:r>
        <w:rPr>
          <w:rFonts w:ascii="Arial" w:eastAsia="Arial" w:hAnsi="Arial" w:cs="Arial"/>
          <w:sz w:val="22"/>
          <w:szCs w:val="22"/>
        </w:rPr>
        <w:t xml:space="preserve"> University of Technology, Rourkela, Odisha. </w:t>
      </w:r>
      <w:r>
        <w:rPr>
          <w:rFonts w:ascii="Arial" w:eastAsia="Arial" w:hAnsi="Arial" w:cs="Arial"/>
          <w:b/>
          <w:sz w:val="22"/>
          <w:szCs w:val="22"/>
        </w:rPr>
        <w:t xml:space="preserve">Grade </w:t>
      </w:r>
      <w:r>
        <w:rPr>
          <w:rFonts w:ascii="Arial" w:eastAsia="Arial" w:hAnsi="Arial" w:cs="Arial"/>
          <w:sz w:val="22"/>
          <w:szCs w:val="22"/>
        </w:rPr>
        <w:t>8.4/10.</w:t>
      </w:r>
    </w:p>
    <w:p w:rsidR="00AD010D">
      <w:pPr>
        <w:widowControl w:val="0"/>
        <w:rPr>
          <w:rFonts w:ascii="Arial" w:eastAsia="Arial" w:hAnsi="Arial" w:cs="Arial"/>
        </w:rPr>
      </w:pPr>
    </w:p>
    <w:p w:rsidR="00AD010D">
      <w:pPr>
        <w:pStyle w:val="Heading2"/>
        <w:rPr>
          <w:rFonts w:ascii="Arial" w:eastAsia="Arial" w:hAnsi="Arial" w:cs="Arial"/>
        </w:rPr>
      </w:pPr>
      <w:r>
        <w:rPr>
          <w:rFonts w:ascii="Arial" w:eastAsia="Arial" w:hAnsi="Arial" w:cs="Arial"/>
        </w:rPr>
        <w:t>Key Technical Skills:</w:t>
      </w:r>
    </w:p>
    <w:p w:rsidR="00AD010D">
      <w:pPr>
        <w:widowControl w:val="0"/>
        <w:pBdr>
          <w:top w:val="single" w:sz="6" w:space="0" w:color="000000"/>
        </w:pBdr>
        <w:jc w:val="both"/>
        <w:rPr>
          <w:rFonts w:ascii="Arial" w:eastAsia="Arial" w:hAnsi="Arial" w:cs="Arial"/>
          <w:sz w:val="12"/>
          <w:szCs w:val="12"/>
        </w:rPr>
      </w:pPr>
    </w:p>
    <w:p w:rsidR="00AD010D">
      <w:pPr>
        <w:rPr>
          <w:rFonts w:ascii="Arial" w:eastAsia="Arial" w:hAnsi="Arial" w:cs="Arial"/>
          <w:sz w:val="22"/>
          <w:szCs w:val="22"/>
        </w:rPr>
      </w:pPr>
      <w:r>
        <w:rPr>
          <w:rFonts w:ascii="Arial" w:eastAsia="Arial" w:hAnsi="Arial" w:cs="Arial"/>
          <w:i/>
          <w:sz w:val="22"/>
          <w:szCs w:val="22"/>
        </w:rPr>
        <w:t>SOA &amp; JAVA</w:t>
      </w:r>
    </w:p>
    <w:p w:rsidR="00AD010D">
      <w:pPr>
        <w:numPr>
          <w:ilvl w:val="0"/>
          <w:numId w:val="2"/>
        </w:numPr>
        <w:rPr>
          <w:sz w:val="22"/>
          <w:szCs w:val="22"/>
        </w:rPr>
      </w:pPr>
      <w:r>
        <w:rPr>
          <w:rFonts w:ascii="Arial" w:eastAsia="Arial" w:hAnsi="Arial" w:cs="Arial"/>
          <w:sz w:val="22"/>
          <w:szCs w:val="22"/>
        </w:rPr>
        <w:t>Using Service Oriented Architecture for creating package configuration which interacts with other services, languages and databases.</w:t>
      </w:r>
    </w:p>
    <w:p w:rsidR="00AD010D">
      <w:pPr>
        <w:numPr>
          <w:ilvl w:val="0"/>
          <w:numId w:val="2"/>
        </w:numPr>
        <w:rPr>
          <w:sz w:val="22"/>
          <w:szCs w:val="22"/>
        </w:rPr>
      </w:pPr>
      <w:r>
        <w:rPr>
          <w:rFonts w:ascii="Arial" w:eastAsia="Arial" w:hAnsi="Arial" w:cs="Arial"/>
          <w:sz w:val="22"/>
          <w:szCs w:val="22"/>
        </w:rPr>
        <w:t>Creating workflow for running an application with handled exception.</w:t>
      </w:r>
    </w:p>
    <w:p w:rsidR="00AD010D">
      <w:pPr>
        <w:numPr>
          <w:ilvl w:val="0"/>
          <w:numId w:val="2"/>
        </w:numPr>
        <w:rPr>
          <w:sz w:val="22"/>
          <w:szCs w:val="22"/>
        </w:rPr>
      </w:pPr>
      <w:r>
        <w:rPr>
          <w:rFonts w:ascii="Arial" w:eastAsia="Arial" w:hAnsi="Arial" w:cs="Arial"/>
          <w:sz w:val="22"/>
          <w:szCs w:val="22"/>
        </w:rPr>
        <w:t>Adding more services at any point of time without touching the functionality of other services.</w:t>
      </w:r>
    </w:p>
    <w:p w:rsidR="00AD010D">
      <w:pPr>
        <w:numPr>
          <w:ilvl w:val="0"/>
          <w:numId w:val="2"/>
        </w:numPr>
        <w:rPr>
          <w:rFonts w:ascii="Arial" w:eastAsia="Arial" w:hAnsi="Arial" w:cs="Arial"/>
          <w:sz w:val="22"/>
          <w:szCs w:val="22"/>
        </w:rPr>
      </w:pPr>
      <w:r>
        <w:rPr>
          <w:rFonts w:ascii="Arial" w:eastAsia="Arial" w:hAnsi="Arial" w:cs="Arial"/>
          <w:sz w:val="22"/>
          <w:szCs w:val="22"/>
        </w:rPr>
        <w:t>Creating and maintaining application used for Batch processing.</w:t>
      </w:r>
    </w:p>
    <w:p w:rsidR="00AD010D">
      <w:pPr>
        <w:numPr>
          <w:ilvl w:val="0"/>
          <w:numId w:val="2"/>
        </w:numPr>
        <w:rPr>
          <w:rFonts w:ascii="Arial" w:eastAsia="Arial" w:hAnsi="Arial" w:cs="Arial"/>
          <w:sz w:val="22"/>
          <w:szCs w:val="22"/>
        </w:rPr>
      </w:pPr>
      <w:r>
        <w:rPr>
          <w:rFonts w:ascii="Arial" w:eastAsia="Arial" w:hAnsi="Arial" w:cs="Arial"/>
          <w:sz w:val="22"/>
          <w:szCs w:val="22"/>
        </w:rPr>
        <w:t>Process the input request and provides the output using number of services, language and database as one application.</w:t>
      </w:r>
    </w:p>
    <w:p w:rsidR="00AD010D">
      <w:pPr>
        <w:numPr>
          <w:ilvl w:val="0"/>
          <w:numId w:val="2"/>
        </w:numPr>
        <w:rPr>
          <w:rFonts w:ascii="Arial" w:eastAsia="Arial" w:hAnsi="Arial" w:cs="Arial"/>
          <w:sz w:val="22"/>
          <w:szCs w:val="22"/>
        </w:rPr>
      </w:pPr>
      <w:r>
        <w:rPr>
          <w:rFonts w:ascii="Arial" w:eastAsia="Arial" w:hAnsi="Arial" w:cs="Arial"/>
          <w:sz w:val="22"/>
          <w:szCs w:val="22"/>
        </w:rPr>
        <w:t>It works as black box. For monitoring logs were created.</w:t>
      </w:r>
    </w:p>
    <w:p w:rsidR="00AD010D">
      <w:pPr>
        <w:numPr>
          <w:ilvl w:val="0"/>
          <w:numId w:val="2"/>
        </w:numPr>
        <w:rPr>
          <w:rFonts w:ascii="Arial" w:eastAsia="Arial" w:hAnsi="Arial" w:cs="Arial"/>
          <w:sz w:val="22"/>
          <w:szCs w:val="22"/>
        </w:rPr>
      </w:pPr>
      <w:r>
        <w:rPr>
          <w:rFonts w:ascii="Arial" w:eastAsia="Arial" w:hAnsi="Arial" w:cs="Arial"/>
          <w:sz w:val="22"/>
          <w:szCs w:val="22"/>
        </w:rPr>
        <w:t xml:space="preserve">Using supporting software like </w:t>
      </w:r>
      <w:r>
        <w:rPr>
          <w:rFonts w:ascii="Arial" w:eastAsia="Arial" w:hAnsi="Arial" w:cs="Arial"/>
          <w:sz w:val="22"/>
          <w:szCs w:val="22"/>
        </w:rPr>
        <w:t>Git</w:t>
      </w:r>
      <w:r>
        <w:rPr>
          <w:rFonts w:ascii="Arial" w:eastAsia="Arial" w:hAnsi="Arial" w:cs="Arial"/>
          <w:sz w:val="22"/>
          <w:szCs w:val="22"/>
        </w:rPr>
        <w:t xml:space="preserve"> to maintain code in repository for different environment.</w:t>
      </w:r>
    </w:p>
    <w:p w:rsidR="00AD010D">
      <w:pPr>
        <w:numPr>
          <w:ilvl w:val="0"/>
          <w:numId w:val="2"/>
        </w:numPr>
        <w:rPr>
          <w:rFonts w:ascii="Arial" w:eastAsia="Arial" w:hAnsi="Arial" w:cs="Arial"/>
          <w:sz w:val="22"/>
          <w:szCs w:val="22"/>
        </w:rPr>
      </w:pPr>
      <w:r>
        <w:rPr>
          <w:rFonts w:ascii="Arial" w:eastAsia="Arial" w:hAnsi="Arial" w:cs="Arial"/>
          <w:sz w:val="22"/>
          <w:szCs w:val="22"/>
        </w:rPr>
        <w:t>Sonar scanner is used to maintain and improve the quality of code.</w:t>
      </w:r>
    </w:p>
    <w:p w:rsidR="00AD010D">
      <w:pPr>
        <w:rPr>
          <w:rFonts w:ascii="Arial" w:eastAsia="Arial" w:hAnsi="Arial" w:cs="Arial"/>
          <w:sz w:val="22"/>
          <w:szCs w:val="22"/>
        </w:rPr>
      </w:pPr>
    </w:p>
    <w:p w:rsidR="00AD010D">
      <w:pPr>
        <w:rPr>
          <w:rFonts w:ascii="Arial" w:eastAsia="Arial" w:hAnsi="Arial" w:cs="Arial"/>
          <w:sz w:val="22"/>
          <w:szCs w:val="22"/>
        </w:rPr>
      </w:pPr>
      <w:r>
        <w:rPr>
          <w:rFonts w:ascii="Arial" w:eastAsia="Arial" w:hAnsi="Arial" w:cs="Arial"/>
          <w:sz w:val="22"/>
          <w:szCs w:val="22"/>
        </w:rPr>
        <w:t>Oracle</w:t>
      </w:r>
    </w:p>
    <w:p w:rsidR="00AD010D">
      <w:pPr>
        <w:rPr>
          <w:rFonts w:ascii="Arial" w:eastAsia="Arial" w:hAnsi="Arial" w:cs="Arial"/>
          <w:sz w:val="22"/>
          <w:szCs w:val="22"/>
        </w:rPr>
      </w:pPr>
    </w:p>
    <w:p w:rsidR="00AD010D">
      <w:pPr>
        <w:numPr>
          <w:ilvl w:val="0"/>
          <w:numId w:val="1"/>
        </w:numPr>
        <w:pBdr>
          <w:top w:val="nil"/>
          <w:left w:val="nil"/>
          <w:bottom w:val="nil"/>
          <w:right w:val="nil"/>
          <w:between w:val="nil"/>
        </w:pBdr>
        <w:contextualSpacing/>
        <w:rPr>
          <w:color w:val="000000"/>
          <w:sz w:val="22"/>
          <w:szCs w:val="22"/>
        </w:rPr>
      </w:pPr>
      <w:r>
        <w:rPr>
          <w:rFonts w:ascii="Arial" w:eastAsia="Arial" w:hAnsi="Arial" w:cs="Arial"/>
          <w:sz w:val="22"/>
          <w:szCs w:val="22"/>
        </w:rPr>
        <w:t>Creating procedures and tables and maintaining in different environment for accurate and quality code.</w:t>
      </w:r>
    </w:p>
    <w:p w:rsidR="00AD010D">
      <w:pPr>
        <w:numPr>
          <w:ilvl w:val="0"/>
          <w:numId w:val="1"/>
        </w:numPr>
        <w:pBdr>
          <w:top w:val="nil"/>
          <w:left w:val="nil"/>
          <w:bottom w:val="nil"/>
          <w:right w:val="nil"/>
          <w:between w:val="nil"/>
        </w:pBdr>
        <w:contextualSpacing/>
        <w:rPr>
          <w:color w:val="000000"/>
          <w:sz w:val="22"/>
          <w:szCs w:val="22"/>
        </w:rPr>
      </w:pPr>
      <w:r>
        <w:rPr>
          <w:rFonts w:ascii="Arial" w:eastAsia="Arial" w:hAnsi="Arial" w:cs="Arial"/>
          <w:sz w:val="22"/>
          <w:szCs w:val="22"/>
        </w:rPr>
        <w:t>Logging at each steps for better understanding of code.</w:t>
      </w:r>
    </w:p>
    <w:p w:rsidR="00AD010D">
      <w:pPr>
        <w:numPr>
          <w:ilvl w:val="0"/>
          <w:numId w:val="1"/>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Efficiently querying the database.</w:t>
      </w:r>
    </w:p>
    <w:p w:rsidR="00AD010D">
      <w:pPr>
        <w:numPr>
          <w:ilvl w:val="0"/>
          <w:numId w:val="1"/>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 xml:space="preserve">Creating packages and procedures </w:t>
      </w:r>
      <w:r>
        <w:rPr>
          <w:rFonts w:ascii="Arial" w:eastAsia="Arial" w:hAnsi="Arial" w:cs="Arial"/>
          <w:sz w:val="22"/>
          <w:szCs w:val="22"/>
        </w:rPr>
        <w:t>provided requirement.</w:t>
      </w:r>
    </w:p>
    <w:p w:rsidR="00AD010D">
      <w:pPr>
        <w:numPr>
          <w:ilvl w:val="0"/>
          <w:numId w:val="1"/>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Optimizing slow running queries using Execution Plan and Indexes.</w:t>
      </w:r>
    </w:p>
    <w:p w:rsidR="00AD010D">
      <w:pPr>
        <w:numPr>
          <w:ilvl w:val="0"/>
          <w:numId w:val="1"/>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 xml:space="preserve">Creating Crosswalk table to minimize. </w:t>
      </w:r>
    </w:p>
    <w:p w:rsidR="00AD010D">
      <w:pPr>
        <w:pBdr>
          <w:top w:val="nil"/>
          <w:left w:val="nil"/>
          <w:bottom w:val="nil"/>
          <w:right w:val="nil"/>
          <w:between w:val="nil"/>
        </w:pBdr>
        <w:rPr>
          <w:rFonts w:ascii="Arial" w:eastAsia="Arial" w:hAnsi="Arial" w:cs="Arial"/>
          <w:sz w:val="22"/>
          <w:szCs w:val="22"/>
        </w:rPr>
      </w:pPr>
    </w:p>
    <w:p w:rsidR="00AD010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Sybase</w:t>
      </w:r>
    </w:p>
    <w:p w:rsidR="00AD010D">
      <w:pPr>
        <w:numPr>
          <w:ilvl w:val="0"/>
          <w:numId w:val="4"/>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Creating and utilizing custom tables and procedures.</w:t>
      </w:r>
    </w:p>
    <w:p w:rsidR="00AD010D">
      <w:pPr>
        <w:numPr>
          <w:ilvl w:val="0"/>
          <w:numId w:val="4"/>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Connecting and utilizing database with programming language and framework.</w:t>
      </w:r>
    </w:p>
    <w:p w:rsidR="00AD010D">
      <w:pPr>
        <w:numPr>
          <w:ilvl w:val="0"/>
          <w:numId w:val="4"/>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Maintaining code and updating logic of impacted services for each database structure changes for planned release.</w:t>
      </w:r>
    </w:p>
    <w:p w:rsidR="00AD010D">
      <w:pPr>
        <w:numPr>
          <w:ilvl w:val="0"/>
          <w:numId w:val="4"/>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Deploying packages in different environment and schema like Development, Test Minor for function testing, and Test Major for performance testing and production.</w:t>
      </w:r>
    </w:p>
    <w:p w:rsidR="00AD010D">
      <w:pPr>
        <w:numPr>
          <w:ilvl w:val="0"/>
          <w:numId w:val="4"/>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Logging each step and log tables and exceptional handling for each process.</w:t>
      </w:r>
    </w:p>
    <w:p w:rsidR="00AD010D">
      <w:pPr>
        <w:numPr>
          <w:ilvl w:val="0"/>
          <w:numId w:val="4"/>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Documenting working and logic applied for each SP and custom table to provide reference to clients.</w:t>
      </w:r>
    </w:p>
    <w:p w:rsidR="00AD010D">
      <w:pPr>
        <w:rPr>
          <w:rFonts w:ascii="Arial" w:eastAsia="Arial" w:hAnsi="Arial" w:cs="Arial"/>
          <w:sz w:val="22"/>
          <w:szCs w:val="22"/>
        </w:rPr>
      </w:pPr>
    </w:p>
    <w:p w:rsidR="00AD010D">
      <w:pPr>
        <w:rPr>
          <w:rFonts w:ascii="Arial" w:eastAsia="Arial" w:hAnsi="Arial" w:cs="Arial"/>
        </w:rPr>
      </w:pPr>
    </w:p>
    <w:p w:rsidR="00AD010D">
      <w:pPr>
        <w:pStyle w:val="Heading2"/>
        <w:rPr>
          <w:rFonts w:ascii="Arial" w:eastAsia="Arial" w:hAnsi="Arial" w:cs="Arial"/>
        </w:rPr>
      </w:pPr>
      <w:r>
        <w:rPr>
          <w:rFonts w:ascii="Arial" w:eastAsia="Arial" w:hAnsi="Arial" w:cs="Arial"/>
        </w:rPr>
        <w:t>Project Details</w:t>
      </w:r>
    </w:p>
    <w:p w:rsidR="00AD010D">
      <w:pPr>
        <w:widowControl w:val="0"/>
        <w:pBdr>
          <w:top w:val="single" w:sz="6" w:space="0" w:color="000000"/>
        </w:pBdr>
        <w:jc w:val="both"/>
        <w:rPr>
          <w:rFonts w:ascii="Arial" w:eastAsia="Arial" w:hAnsi="Arial" w:cs="Arial"/>
          <w:sz w:val="20"/>
          <w:szCs w:val="20"/>
        </w:rPr>
      </w:pPr>
    </w:p>
    <w:p w:rsidR="00AD010D">
      <w:pPr>
        <w:widowControl w:val="0"/>
        <w:pBdr>
          <w:top w:val="single" w:sz="6" w:space="0" w:color="000000"/>
        </w:pBdr>
        <w:jc w:val="both"/>
        <w:rPr>
          <w:rFonts w:ascii="Arial" w:eastAsia="Arial" w:hAnsi="Arial" w:cs="Arial"/>
          <w:sz w:val="22"/>
          <w:szCs w:val="22"/>
        </w:rPr>
      </w:pPr>
      <w:r>
        <w:rPr>
          <w:rFonts w:ascii="Arial" w:eastAsia="Arial" w:hAnsi="Arial" w:cs="Arial"/>
          <w:sz w:val="22"/>
          <w:szCs w:val="22"/>
        </w:rPr>
        <w:t>Client</w:t>
      </w:r>
      <w:r>
        <w:rPr>
          <w:rFonts w:ascii="Arial" w:eastAsia="Arial" w:hAnsi="Arial" w:cs="Arial"/>
          <w:sz w:val="22"/>
          <w:szCs w:val="22"/>
        </w:rPr>
        <w:tab/>
        <w:t>:</w:t>
      </w:r>
      <w:r>
        <w:rPr>
          <w:rFonts w:ascii="Arial" w:eastAsia="Arial" w:hAnsi="Arial" w:cs="Arial"/>
          <w:sz w:val="22"/>
          <w:szCs w:val="22"/>
        </w:rPr>
        <w:tab/>
        <w:t>Blue Cross Blue Shield of Rhode Island (BCBSRI)</w:t>
      </w:r>
    </w:p>
    <w:p w:rsidR="00AD010D">
      <w:pPr>
        <w:widowControl w:val="0"/>
        <w:pBdr>
          <w:top w:val="single" w:sz="6" w:space="0" w:color="000000"/>
        </w:pBdr>
        <w:jc w:val="both"/>
        <w:rPr>
          <w:rFonts w:ascii="Arial" w:eastAsia="Arial" w:hAnsi="Arial" w:cs="Arial"/>
          <w:sz w:val="22"/>
          <w:szCs w:val="22"/>
        </w:rPr>
      </w:pPr>
      <w:r>
        <w:rPr>
          <w:rFonts w:ascii="Arial" w:eastAsia="Arial" w:hAnsi="Arial" w:cs="Arial"/>
          <w:sz w:val="22"/>
          <w:szCs w:val="22"/>
        </w:rPr>
        <w:t>Role</w:t>
      </w:r>
      <w:r>
        <w:rPr>
          <w:rFonts w:ascii="Arial" w:eastAsia="Arial" w:hAnsi="Arial" w:cs="Arial"/>
          <w:sz w:val="22"/>
          <w:szCs w:val="22"/>
        </w:rPr>
        <w:tab/>
        <w:t xml:space="preserve">: </w:t>
      </w:r>
      <w:r>
        <w:rPr>
          <w:rFonts w:ascii="Arial" w:eastAsia="Arial" w:hAnsi="Arial" w:cs="Arial"/>
          <w:sz w:val="22"/>
          <w:szCs w:val="22"/>
        </w:rPr>
        <w:tab/>
        <w:t>Application Developer</w:t>
      </w:r>
    </w:p>
    <w:p w:rsidR="00AD010D">
      <w:pPr>
        <w:widowControl w:val="0"/>
        <w:pBdr>
          <w:top w:val="single" w:sz="6" w:space="0" w:color="000000"/>
        </w:pBdr>
        <w:jc w:val="both"/>
        <w:rPr>
          <w:rFonts w:ascii="Arial" w:eastAsia="Arial" w:hAnsi="Arial" w:cs="Arial"/>
          <w:sz w:val="22"/>
          <w:szCs w:val="22"/>
        </w:rPr>
      </w:pPr>
      <w:r>
        <w:rPr>
          <w:rFonts w:ascii="Arial" w:eastAsia="Arial" w:hAnsi="Arial" w:cs="Arial"/>
          <w:sz w:val="22"/>
          <w:szCs w:val="22"/>
        </w:rPr>
        <w:t>Duration:</w:t>
      </w:r>
      <w:r>
        <w:rPr>
          <w:rFonts w:ascii="Arial" w:eastAsia="Arial" w:hAnsi="Arial" w:cs="Arial"/>
          <w:sz w:val="22"/>
          <w:szCs w:val="22"/>
        </w:rPr>
        <w:tab/>
        <w:t>Jan-2016 – Till Date</w:t>
      </w:r>
    </w:p>
    <w:p w:rsidR="00AD010D">
      <w:pPr>
        <w:widowControl w:val="0"/>
        <w:pBdr>
          <w:top w:val="single" w:sz="6" w:space="0" w:color="000000"/>
        </w:pBdr>
        <w:jc w:val="both"/>
        <w:rPr>
          <w:rFonts w:ascii="Arial" w:eastAsia="Arial" w:hAnsi="Arial" w:cs="Arial"/>
          <w:sz w:val="22"/>
          <w:szCs w:val="22"/>
        </w:rPr>
      </w:pPr>
    </w:p>
    <w:p w:rsidR="00AD010D">
      <w:pPr>
        <w:widowControl w:val="0"/>
        <w:pBdr>
          <w:top w:val="single" w:sz="6" w:space="0" w:color="000000"/>
        </w:pBdr>
        <w:jc w:val="both"/>
        <w:rPr>
          <w:rFonts w:ascii="Arial" w:eastAsia="Arial" w:hAnsi="Arial" w:cs="Arial"/>
          <w:sz w:val="22"/>
          <w:szCs w:val="22"/>
        </w:rPr>
      </w:pPr>
      <w:r>
        <w:rPr>
          <w:rFonts w:ascii="Arial" w:eastAsia="Arial" w:hAnsi="Arial" w:cs="Arial"/>
          <w:sz w:val="22"/>
          <w:szCs w:val="22"/>
        </w:rPr>
        <w:t xml:space="preserve">BCBSRI as </w:t>
      </w:r>
      <w:r>
        <w:rPr>
          <w:rFonts w:ascii="Arial" w:eastAsia="Arial" w:hAnsi="Arial" w:cs="Arial"/>
          <w:sz w:val="22"/>
          <w:szCs w:val="22"/>
        </w:rPr>
        <w:t>a  part</w:t>
      </w:r>
      <w:r>
        <w:rPr>
          <w:rFonts w:ascii="Arial" w:eastAsia="Arial" w:hAnsi="Arial" w:cs="Arial"/>
          <w:sz w:val="22"/>
          <w:szCs w:val="22"/>
        </w:rPr>
        <w:t xml:space="preserve"> of Blue Cross Blue Shield Association (BCBSA), is health insurance company to provide various of plan product to its customers. We create various application for enrolling, claim processing and reconciling records within and to other states. It has other web services to provide information to its clients about health plan and claim adjudication information hosted by channels. All applications are hosted on databases Sybase and Oracle data source. We are maintaining all the applications and web services.</w:t>
      </w:r>
    </w:p>
    <w:p w:rsidR="00AD010D">
      <w:pPr>
        <w:widowControl w:val="0"/>
        <w:pBdr>
          <w:top w:val="single" w:sz="6" w:space="0" w:color="000000"/>
        </w:pBdr>
        <w:jc w:val="both"/>
        <w:rPr>
          <w:rFonts w:ascii="Arial" w:eastAsia="Arial" w:hAnsi="Arial" w:cs="Arial"/>
          <w:sz w:val="22"/>
          <w:szCs w:val="22"/>
        </w:rPr>
      </w:pPr>
    </w:p>
    <w:p w:rsidR="00AD010D">
      <w:pPr>
        <w:widowControl w:val="0"/>
        <w:pBdr>
          <w:top w:val="single" w:sz="6" w:space="0" w:color="000000"/>
        </w:pBdr>
        <w:jc w:val="both"/>
        <w:rPr>
          <w:rFonts w:ascii="Arial" w:eastAsia="Arial" w:hAnsi="Arial" w:cs="Arial"/>
          <w:sz w:val="22"/>
          <w:szCs w:val="22"/>
        </w:rPr>
      </w:pPr>
      <w:r>
        <w:rPr>
          <w:rFonts w:ascii="Arial" w:eastAsia="Arial" w:hAnsi="Arial" w:cs="Arial"/>
          <w:b/>
          <w:sz w:val="22"/>
          <w:szCs w:val="22"/>
        </w:rPr>
        <w:t xml:space="preserve">Member’s and Group Enrollment (2016-2017 mid): </w:t>
      </w:r>
      <w:r>
        <w:rPr>
          <w:rFonts w:ascii="Arial" w:eastAsia="Arial" w:hAnsi="Arial" w:cs="Arial"/>
          <w:sz w:val="22"/>
          <w:szCs w:val="22"/>
        </w:rPr>
        <w:t xml:space="preserve">Using Batch process application in soa and java, validating files received from XML file as request and performing set of validation and </w:t>
      </w:r>
      <w:r w:rsidR="003D160F">
        <w:rPr>
          <w:rFonts w:ascii="Arial" w:eastAsia="Arial" w:hAnsi="Arial" w:cs="Arial"/>
          <w:sz w:val="22"/>
          <w:szCs w:val="22"/>
        </w:rPr>
        <w:t>finally</w:t>
      </w:r>
      <w:r>
        <w:rPr>
          <w:rFonts w:ascii="Arial" w:eastAsia="Arial" w:hAnsi="Arial" w:cs="Arial"/>
          <w:sz w:val="22"/>
          <w:szCs w:val="22"/>
        </w:rPr>
        <w:t xml:space="preserve"> storing in Sybase Database. Reporting the different sources after successful completion or error report for the failed scenarios.</w:t>
      </w:r>
    </w:p>
    <w:p w:rsidR="00AD010D">
      <w:pPr>
        <w:widowControl w:val="0"/>
        <w:pBdr>
          <w:top w:val="single" w:sz="6" w:space="0" w:color="000000"/>
        </w:pBdr>
        <w:jc w:val="both"/>
        <w:rPr>
          <w:rFonts w:ascii="Arial" w:eastAsia="Arial" w:hAnsi="Arial" w:cs="Arial"/>
          <w:sz w:val="22"/>
          <w:szCs w:val="22"/>
        </w:rPr>
      </w:pPr>
    </w:p>
    <w:p w:rsidR="00AD010D">
      <w:pPr>
        <w:widowControl w:val="0"/>
        <w:pBdr>
          <w:top w:val="single" w:sz="6" w:space="0" w:color="000000"/>
        </w:pBdr>
        <w:jc w:val="both"/>
        <w:rPr>
          <w:rFonts w:ascii="Arial" w:eastAsia="Arial" w:hAnsi="Arial" w:cs="Arial"/>
          <w:sz w:val="22"/>
          <w:szCs w:val="22"/>
        </w:rPr>
      </w:pPr>
      <w:r>
        <w:rPr>
          <w:rFonts w:ascii="Arial" w:eastAsia="Arial" w:hAnsi="Arial" w:cs="Arial"/>
          <w:b/>
          <w:sz w:val="22"/>
          <w:szCs w:val="22"/>
        </w:rPr>
        <w:t>ESB Web Services SOAP (2016 mid-2018):</w:t>
      </w:r>
      <w:r>
        <w:rPr>
          <w:rFonts w:ascii="Arial" w:eastAsia="Arial" w:hAnsi="Arial" w:cs="Arial"/>
          <w:sz w:val="22"/>
          <w:szCs w:val="22"/>
        </w:rPr>
        <w:t xml:space="preserve"> worked on creating and enhancement on web services based on provided requirement. Member, group, Broker, product details and claim details has been populated using validation with Oracle and Sybase Database. </w:t>
      </w:r>
      <w:r>
        <w:rPr>
          <w:rFonts w:ascii="Arial" w:eastAsia="Arial" w:hAnsi="Arial" w:cs="Arial"/>
          <w:sz w:val="22"/>
          <w:szCs w:val="22"/>
        </w:rPr>
        <w:t>worked</w:t>
      </w:r>
      <w:r>
        <w:rPr>
          <w:rFonts w:ascii="Arial" w:eastAsia="Arial" w:hAnsi="Arial" w:cs="Arial"/>
          <w:sz w:val="22"/>
          <w:szCs w:val="22"/>
        </w:rPr>
        <w:t xml:space="preserve"> on both complete OBS component and with ESB also based on the services and improving performance.</w:t>
      </w:r>
    </w:p>
    <w:p w:rsidR="00AD010D">
      <w:pPr>
        <w:widowControl w:val="0"/>
        <w:pBdr>
          <w:top w:val="single" w:sz="6" w:space="0" w:color="000000"/>
        </w:pBdr>
        <w:jc w:val="both"/>
        <w:rPr>
          <w:rFonts w:ascii="Arial" w:eastAsia="Arial" w:hAnsi="Arial" w:cs="Arial"/>
          <w:sz w:val="22"/>
          <w:szCs w:val="22"/>
        </w:rPr>
      </w:pPr>
    </w:p>
    <w:p w:rsidR="00AD010D">
      <w:pPr>
        <w:widowControl w:val="0"/>
        <w:pBdr>
          <w:top w:val="single" w:sz="6" w:space="0" w:color="000000"/>
        </w:pBdr>
        <w:jc w:val="both"/>
        <w:rPr>
          <w:rFonts w:ascii="Arial" w:eastAsia="Arial" w:hAnsi="Arial" w:cs="Arial"/>
          <w:sz w:val="22"/>
          <w:szCs w:val="22"/>
        </w:rPr>
      </w:pPr>
      <w:r>
        <w:rPr>
          <w:rFonts w:ascii="Arial" w:eastAsia="Arial" w:hAnsi="Arial" w:cs="Arial"/>
          <w:b/>
          <w:sz w:val="22"/>
          <w:szCs w:val="22"/>
        </w:rPr>
        <w:t xml:space="preserve">NEHP with other </w:t>
      </w:r>
      <w:r>
        <w:rPr>
          <w:rFonts w:ascii="Arial" w:eastAsia="Arial" w:hAnsi="Arial" w:cs="Arial"/>
          <w:b/>
          <w:sz w:val="22"/>
          <w:szCs w:val="22"/>
        </w:rPr>
        <w:t>states(</w:t>
      </w:r>
      <w:r>
        <w:rPr>
          <w:rFonts w:ascii="Arial" w:eastAsia="Arial" w:hAnsi="Arial" w:cs="Arial"/>
          <w:b/>
          <w:sz w:val="22"/>
          <w:szCs w:val="22"/>
        </w:rPr>
        <w:t xml:space="preserve">2017-2018): </w:t>
      </w:r>
      <w:r>
        <w:rPr>
          <w:rFonts w:ascii="Arial" w:eastAsia="Arial" w:hAnsi="Arial" w:cs="Arial"/>
          <w:sz w:val="22"/>
          <w:szCs w:val="22"/>
        </w:rPr>
        <w:t xml:space="preserve">New England health Plan, for home member, I have created soa and java application for enrolling the home members having out of area provided with other states with NEHP product. Worked on enhancement for the same </w:t>
      </w:r>
      <w:r>
        <w:rPr>
          <w:rFonts w:ascii="Arial" w:eastAsia="Arial" w:hAnsi="Arial" w:cs="Arial"/>
          <w:sz w:val="22"/>
          <w:szCs w:val="22"/>
        </w:rPr>
        <w:t>project  based</w:t>
      </w:r>
      <w:r>
        <w:rPr>
          <w:rFonts w:ascii="Arial" w:eastAsia="Arial" w:hAnsi="Arial" w:cs="Arial"/>
          <w:sz w:val="22"/>
          <w:szCs w:val="22"/>
        </w:rPr>
        <w:t xml:space="preserve"> on new requirement.</w:t>
      </w:r>
    </w:p>
    <w:p w:rsidR="00AD010D">
      <w:pPr>
        <w:widowControl w:val="0"/>
        <w:pBdr>
          <w:top w:val="single" w:sz="6" w:space="0" w:color="000000"/>
        </w:pBdr>
        <w:jc w:val="both"/>
        <w:rPr>
          <w:rFonts w:ascii="Arial" w:eastAsia="Arial" w:hAnsi="Arial" w:cs="Arial"/>
          <w:sz w:val="22"/>
          <w:szCs w:val="22"/>
        </w:rPr>
      </w:pPr>
    </w:p>
    <w:p w:rsidR="00AD010D">
      <w:pPr>
        <w:widowControl w:val="0"/>
        <w:pBdr>
          <w:top w:val="single" w:sz="6" w:space="0" w:color="000000"/>
        </w:pBdr>
        <w:jc w:val="both"/>
        <w:rPr>
          <w:rFonts w:ascii="Arial" w:eastAsia="Arial" w:hAnsi="Arial" w:cs="Arial"/>
          <w:b/>
          <w:sz w:val="22"/>
          <w:szCs w:val="22"/>
        </w:rPr>
      </w:pPr>
      <w:r>
        <w:rPr>
          <w:rFonts w:ascii="Arial" w:eastAsia="Arial" w:hAnsi="Arial" w:cs="Arial"/>
          <w:b/>
          <w:sz w:val="22"/>
          <w:szCs w:val="22"/>
        </w:rPr>
        <w:t>Responsibilities:</w:t>
      </w:r>
    </w:p>
    <w:p w:rsidR="00AD010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color w:val="000000"/>
          <w:sz w:val="22"/>
          <w:szCs w:val="22"/>
        </w:rPr>
        <w:t xml:space="preserve">Requirement gathering and analysis. </w:t>
      </w:r>
    </w:p>
    <w:p w:rsidR="00AD010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color w:val="000000"/>
          <w:sz w:val="22"/>
          <w:szCs w:val="22"/>
        </w:rPr>
        <w:t>Design documentation based on requirement.</w:t>
      </w:r>
    </w:p>
    <w:p w:rsidR="00AD010D">
      <w:pPr>
        <w:numPr>
          <w:ilvl w:val="0"/>
          <w:numId w:val="3"/>
        </w:numPr>
        <w:pBdr>
          <w:top w:val="nil"/>
          <w:left w:val="nil"/>
          <w:bottom w:val="nil"/>
          <w:right w:val="nil"/>
          <w:between w:val="nil"/>
        </w:pBdr>
        <w:contextualSpacing/>
        <w:jc w:val="both"/>
        <w:rPr>
          <w:rFonts w:ascii="Arial" w:eastAsia="Arial" w:hAnsi="Arial" w:cs="Arial"/>
          <w:sz w:val="22"/>
          <w:szCs w:val="22"/>
        </w:rPr>
      </w:pPr>
      <w:r>
        <w:rPr>
          <w:rFonts w:ascii="Arial" w:eastAsia="Arial" w:hAnsi="Arial" w:cs="Arial"/>
          <w:sz w:val="22"/>
          <w:szCs w:val="22"/>
        </w:rPr>
        <w:t>Working on different project</w:t>
      </w:r>
      <w:r w:rsidR="003D160F">
        <w:rPr>
          <w:rFonts w:ascii="Arial" w:eastAsia="Arial" w:hAnsi="Arial" w:cs="Arial"/>
          <w:sz w:val="22"/>
          <w:szCs w:val="22"/>
        </w:rPr>
        <w:t>s at a time</w:t>
      </w:r>
      <w:r>
        <w:rPr>
          <w:rFonts w:ascii="Arial" w:eastAsia="Arial" w:hAnsi="Arial" w:cs="Arial"/>
          <w:sz w:val="22"/>
          <w:szCs w:val="22"/>
        </w:rPr>
        <w:t>.</w:t>
      </w:r>
    </w:p>
    <w:p w:rsidR="00AD010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color w:val="000000"/>
          <w:sz w:val="22"/>
          <w:szCs w:val="22"/>
        </w:rPr>
        <w:t xml:space="preserve">Creating </w:t>
      </w:r>
      <w:r>
        <w:rPr>
          <w:rFonts w:ascii="Arial" w:eastAsia="Arial" w:hAnsi="Arial" w:cs="Arial"/>
          <w:sz w:val="22"/>
          <w:szCs w:val="22"/>
        </w:rPr>
        <w:t>modules for applications like enrollment, claim processing and web services using Oracle SOA architecture and Oracle Service Bus (OSB) with Java and database.</w:t>
      </w:r>
    </w:p>
    <w:p w:rsidR="00AD010D">
      <w:pPr>
        <w:numPr>
          <w:ilvl w:val="0"/>
          <w:numId w:val="3"/>
        </w:numPr>
        <w:pBdr>
          <w:top w:val="nil"/>
          <w:left w:val="nil"/>
          <w:bottom w:val="nil"/>
          <w:right w:val="nil"/>
          <w:between w:val="nil"/>
        </w:pBdr>
        <w:contextualSpacing/>
        <w:jc w:val="both"/>
        <w:rPr>
          <w:rFonts w:ascii="Arial" w:eastAsia="Arial" w:hAnsi="Arial" w:cs="Arial"/>
          <w:sz w:val="22"/>
          <w:szCs w:val="22"/>
        </w:rPr>
      </w:pPr>
      <w:r>
        <w:rPr>
          <w:rFonts w:ascii="Arial" w:eastAsia="Arial" w:hAnsi="Arial" w:cs="Arial"/>
          <w:sz w:val="22"/>
          <w:szCs w:val="22"/>
        </w:rPr>
        <w:t xml:space="preserve">Support for ad hoc requests item. </w:t>
      </w:r>
    </w:p>
    <w:p w:rsidR="00AD010D">
      <w:pPr>
        <w:numPr>
          <w:ilvl w:val="0"/>
          <w:numId w:val="3"/>
        </w:numPr>
        <w:pBdr>
          <w:top w:val="nil"/>
          <w:left w:val="nil"/>
          <w:bottom w:val="nil"/>
          <w:right w:val="nil"/>
          <w:between w:val="nil"/>
        </w:pBdr>
        <w:contextualSpacing/>
        <w:jc w:val="both"/>
        <w:rPr>
          <w:rFonts w:ascii="Arial" w:eastAsia="Arial" w:hAnsi="Arial" w:cs="Arial"/>
          <w:sz w:val="22"/>
          <w:szCs w:val="22"/>
        </w:rPr>
      </w:pPr>
      <w:r>
        <w:rPr>
          <w:rFonts w:ascii="Arial" w:eastAsia="Arial" w:hAnsi="Arial" w:cs="Arial"/>
          <w:sz w:val="22"/>
          <w:szCs w:val="22"/>
        </w:rPr>
        <w:t>F</w:t>
      </w:r>
      <w:bookmarkStart w:id="2" w:name="_GoBack"/>
      <w:bookmarkEnd w:id="2"/>
      <w:r w:rsidR="008A4D35">
        <w:rPr>
          <w:rFonts w:ascii="Arial" w:eastAsia="Arial" w:hAnsi="Arial" w:cs="Arial"/>
          <w:sz w:val="22"/>
          <w:szCs w:val="22"/>
        </w:rPr>
        <w:t>ind the resolution for the impacted application and implementation directly with Business (Clients).</w:t>
      </w:r>
    </w:p>
    <w:p w:rsidR="00AD010D">
      <w:pPr>
        <w:numPr>
          <w:ilvl w:val="0"/>
          <w:numId w:val="3"/>
        </w:numPr>
        <w:pBdr>
          <w:top w:val="nil"/>
          <w:left w:val="nil"/>
          <w:bottom w:val="nil"/>
          <w:right w:val="nil"/>
          <w:between w:val="nil"/>
        </w:pBdr>
        <w:contextualSpacing/>
        <w:jc w:val="both"/>
        <w:rPr>
          <w:rFonts w:ascii="Arial" w:eastAsia="Arial" w:hAnsi="Arial" w:cs="Arial"/>
          <w:sz w:val="22"/>
          <w:szCs w:val="22"/>
        </w:rPr>
      </w:pPr>
      <w:r>
        <w:rPr>
          <w:rFonts w:ascii="Arial" w:eastAsia="Arial" w:hAnsi="Arial" w:cs="Arial"/>
          <w:sz w:val="22"/>
          <w:szCs w:val="22"/>
        </w:rPr>
        <w:t>Providing quality code based on the requirement.</w:t>
      </w:r>
    </w:p>
    <w:p w:rsidR="00AD010D">
      <w:pPr>
        <w:numPr>
          <w:ilvl w:val="0"/>
          <w:numId w:val="3"/>
        </w:numPr>
        <w:pBdr>
          <w:top w:val="nil"/>
          <w:left w:val="nil"/>
          <w:bottom w:val="nil"/>
          <w:right w:val="nil"/>
          <w:between w:val="nil"/>
        </w:pBdr>
        <w:contextualSpacing/>
        <w:jc w:val="both"/>
        <w:rPr>
          <w:rFonts w:ascii="Arial" w:eastAsia="Arial" w:hAnsi="Arial" w:cs="Arial"/>
          <w:sz w:val="22"/>
          <w:szCs w:val="22"/>
        </w:rPr>
      </w:pPr>
      <w:r>
        <w:rPr>
          <w:rFonts w:ascii="Arial" w:eastAsia="Arial" w:hAnsi="Arial" w:cs="Arial"/>
          <w:sz w:val="22"/>
          <w:szCs w:val="22"/>
        </w:rPr>
        <w:t>Possible performance tuning of the OSB services for each requirement.</w:t>
      </w:r>
    </w:p>
    <w:p w:rsidR="00AD010D">
      <w:pPr>
        <w:jc w:val="both"/>
        <w:rPr>
          <w:rFonts w:ascii="Arial" w:eastAsia="Arial" w:hAnsi="Arial" w:cs="Arial"/>
          <w:b/>
        </w:rPr>
      </w:pPr>
    </w:p>
    <w:p w:rsidR="00AD010D">
      <w:pPr>
        <w:pStyle w:val="Heading2"/>
        <w:rPr>
          <w:rFonts w:ascii="Arial" w:eastAsia="Arial" w:hAnsi="Arial" w:cs="Arial"/>
        </w:rPr>
      </w:pPr>
      <w:r>
        <w:rPr>
          <w:rFonts w:ascii="Arial" w:eastAsia="Arial" w:hAnsi="Arial" w:cs="Arial"/>
        </w:rPr>
        <w:t>Personal Details</w:t>
      </w:r>
    </w:p>
    <w:p w:rsidR="00AD010D">
      <w:pPr>
        <w:jc w:val="both"/>
        <w:rPr>
          <w:rFonts w:ascii="Arial" w:eastAsia="Arial" w:hAnsi="Arial" w:cs="Arial"/>
          <w:b/>
        </w:rPr>
      </w:pPr>
    </w:p>
    <w:p w:rsidR="00AD010D">
      <w:pPr>
        <w:jc w:val="both"/>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r>
      <w:r>
        <w:rPr>
          <w:rFonts w:ascii="Arial" w:eastAsia="Arial" w:hAnsi="Arial" w:cs="Arial"/>
          <w:sz w:val="22"/>
          <w:szCs w:val="22"/>
        </w:rPr>
        <w:tab/>
        <w:t>: Priyanka Kumari</w:t>
      </w:r>
    </w:p>
    <w:p w:rsidR="00AD010D">
      <w:pPr>
        <w:jc w:val="both"/>
        <w:rPr>
          <w:rFonts w:ascii="Arial" w:eastAsia="Arial" w:hAnsi="Arial" w:cs="Arial"/>
          <w:sz w:val="22"/>
          <w:szCs w:val="22"/>
        </w:rPr>
      </w:pPr>
      <w:r>
        <w:rPr>
          <w:rFonts w:ascii="Arial" w:eastAsia="Arial" w:hAnsi="Arial" w:cs="Arial"/>
          <w:sz w:val="22"/>
          <w:szCs w:val="22"/>
        </w:rPr>
        <w:t>DOB</w:t>
      </w:r>
      <w:r>
        <w:rPr>
          <w:rFonts w:ascii="Arial" w:eastAsia="Arial" w:hAnsi="Arial" w:cs="Arial"/>
          <w:sz w:val="22"/>
          <w:szCs w:val="22"/>
        </w:rPr>
        <w:tab/>
      </w:r>
      <w:r>
        <w:rPr>
          <w:rFonts w:ascii="Arial" w:eastAsia="Arial" w:hAnsi="Arial" w:cs="Arial"/>
          <w:sz w:val="22"/>
          <w:szCs w:val="22"/>
        </w:rPr>
        <w:tab/>
        <w:t>: 14/04/1993</w:t>
      </w:r>
    </w:p>
    <w:p w:rsidR="00AD010D">
      <w:pPr>
        <w:jc w:val="both"/>
        <w:rPr>
          <w:rFonts w:ascii="Arial" w:eastAsia="Arial" w:hAnsi="Arial" w:cs="Arial"/>
          <w:sz w:val="22"/>
          <w:szCs w:val="22"/>
        </w:rPr>
      </w:pPr>
      <w:r>
        <w:rPr>
          <w:rFonts w:ascii="Arial" w:eastAsia="Arial" w:hAnsi="Arial" w:cs="Arial"/>
          <w:sz w:val="22"/>
          <w:szCs w:val="22"/>
        </w:rPr>
        <w:t>Address</w:t>
      </w:r>
      <w:r>
        <w:rPr>
          <w:rFonts w:ascii="Arial" w:eastAsia="Arial" w:hAnsi="Arial" w:cs="Arial"/>
          <w:sz w:val="22"/>
          <w:szCs w:val="22"/>
        </w:rPr>
        <w:tab/>
        <w:t>: Sector 20, Noida. Uttar Pradesh.</w:t>
      </w:r>
    </w:p>
    <w:p w:rsidR="00AD010D">
      <w:pPr>
        <w:jc w:val="both"/>
        <w:rPr>
          <w:rFonts w:ascii="Arial" w:eastAsia="Arial" w:hAnsi="Arial"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362785"/>
    <w:multiLevelType w:val="multilevel"/>
    <w:tmpl w:val="90BC0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7357D84"/>
    <w:multiLevelType w:val="multilevel"/>
    <w:tmpl w:val="29308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A026D71"/>
    <w:multiLevelType w:val="multilevel"/>
    <w:tmpl w:val="C1BE1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DFA3A2C"/>
    <w:multiLevelType w:val="multilevel"/>
    <w:tmpl w:val="E422A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widowControl w:val="0"/>
      <w:pBdr>
        <w:top w:val="single" w:sz="6" w:space="0" w:color="000000"/>
      </w:pBd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5880bf3cdb77a09bbcec22e370c15d7134f530e18705c4458440321091b5b5812091006154259580c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744</Words>
  <Characters>4247</Characters>
  <Application>Microsoft Office Word</Application>
  <DocSecurity>0</DocSecurity>
  <Lines>35</Lines>
  <Paragraphs>9</Paragraphs>
  <ScaleCrop>false</ScaleCrop>
  <Company>NTTDATA Services.,</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Kumari2, Priyanka</cp:lastModifiedBy>
  <cp:revision>5</cp:revision>
  <dcterms:created xsi:type="dcterms:W3CDTF">2018-10-02T08:59:00Z</dcterms:created>
  <dcterms:modified xsi:type="dcterms:W3CDTF">2018-12-05T02:59:00Z</dcterms:modified>
</cp:coreProperties>
</file>